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829" w:type="dxa"/>
        <w:jc w:val="left"/>
        <w:tblInd w:w="-1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813"/>
        <w:gridCol w:w="7016"/>
      </w:tblGrid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/>
        <w:t>CONTRATAÇÃO DE PESSOA JURÍDICA ESPECIALIZADA PARA A PRESTAÇÃO DE SERVIÇOS TÉCNICOS DE FÍSICA MÉDICA E RADIOPROTEÇÃO, COMPREENDENDO A REALIZAÇÃO DE TESTES DE CONTROLE DE QUALIDADE, LEVANTAMENTO RADIOMÉTRICO E MEDIÇÃO DE RADIAÇÃO DE FUGA DO CABEÇOTE, EM 03 (TRÊS) APARELHOS DE RAIO-X ODONTOLÓGICO PERTENCENTES À SECRETARIA MUNICIPAL DE SAÚDE DE PAINEL/SC, COM EMISSÃO DOS RESPECTIVOS LAUDOS TÉCNICOS, DOCUMENTAÇÃO DE RESPONSABILIDADE TÉCNICA E DEMAIS DOCUMENTOS PERTINENTES À COMPROVAÇÃO DA CONFORMIDADE DOS EQUIPAMENTOS E AMBIENTES, EM CONFORMIDADE COM A LEGISLAÇÃO SANITÁRIA E NORMAS TÉCNICAS APLICÁVEIS, ESPECIALMENTE A RDC Nº 611/2022 DA ANVISA E DEMAIS REGULAMENTAÇÕES VIGENTES. A contratação tem por finalidade verificar as condições de funcionamento, desempenho e segurança dos equipamentos de radiodiagnóstico odontológico, bem como as condições de proteção radiológica dos ambientes onde se encontram instalados, assegurando o atendimento aos requisitos técnicos e sanitários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/>
        <w:drawing>
          <wp:anchor distT="0" distB="0" distL="0" distR="0" simplePos="0" relativeHeight="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635</wp:posOffset>
            </wp:positionV>
            <wp:extent cx="7559675" cy="128079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280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/>
        <w:t xml:space="preserve">Aplicáveis aos serviços de saúde que utilizam radiação ionizante.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 xml:space="preserve">,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tbl>
      <w:tblPr>
        <w:tblW w:w="10266" w:type="dxa"/>
        <w:jc w:val="left"/>
        <w:tblInd w:w="-1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"/>
        <w:gridCol w:w="4247"/>
        <w:gridCol w:w="1472"/>
        <w:gridCol w:w="1020"/>
        <w:gridCol w:w="1249"/>
        <w:gridCol w:w="1425"/>
      </w:tblGrid>
      <w:tr>
        <w:trPr/>
        <w:tc>
          <w:tcPr>
            <w:tcW w:w="853" w:type="dxa"/>
            <w:tcBorders/>
          </w:tcPr>
          <w:p>
            <w:pPr>
              <w:pStyle w:val="TableParagraph"/>
              <w:spacing w:lineRule="auto" w:line="240" w:before="3" w:after="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ITM</w:t>
            </w:r>
          </w:p>
        </w:tc>
        <w:tc>
          <w:tcPr>
            <w:tcW w:w="4247" w:type="dxa"/>
            <w:tcBorders/>
          </w:tcPr>
          <w:p>
            <w:pPr>
              <w:pStyle w:val="TableParagraph"/>
              <w:spacing w:lineRule="auto" w:line="240" w:before="140" w:after="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auto" w:line="240" w:before="0" w:after="0"/>
              <w:ind w:hanging="0" w:left="0" w:right="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DESCRIÇÃO/</w:t>
            </w:r>
            <w:r>
              <w:rPr>
                <w:rFonts w:ascii="Times New Roman" w:hAnsi="Times New Roman"/>
                <w:b/>
                <w:b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  <w:t>ESPECIFICAÇÃO</w:t>
            </w:r>
          </w:p>
        </w:tc>
        <w:tc>
          <w:tcPr>
            <w:tcW w:w="1472" w:type="dxa"/>
            <w:tcBorders/>
          </w:tcPr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UNID</w:t>
            </w:r>
          </w:p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4"/>
                <w:szCs w:val="14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  <w:t>MEDIDA</w:t>
            </w:r>
          </w:p>
        </w:tc>
        <w:tc>
          <w:tcPr>
            <w:tcW w:w="1020" w:type="dxa"/>
            <w:tcBorders/>
          </w:tcPr>
          <w:p>
            <w:pPr>
              <w:pStyle w:val="TableParagraph"/>
              <w:spacing w:lineRule="auto" w:line="240" w:before="25" w:after="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auto" w:line="240" w:before="0" w:after="0"/>
              <w:ind w:left="16" w:right="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14"/>
                <w:szCs w:val="14"/>
              </w:rPr>
              <w:t>QTDE</w:t>
            </w:r>
          </w:p>
        </w:tc>
        <w:tc>
          <w:tcPr>
            <w:tcW w:w="1249" w:type="dxa"/>
            <w:tcBorders/>
          </w:tcPr>
          <w:p>
            <w:pPr>
              <w:pStyle w:val="TableParagraph"/>
              <w:spacing w:lineRule="atLeast" w:line="230" w:before="0" w:after="0"/>
              <w:ind w:firstLine="1" w:left="226" w:right="21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  <w:t xml:space="preserve">VALOR UNITÁRIO </w:t>
            </w: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(R$)</w:t>
            </w:r>
          </w:p>
        </w:tc>
        <w:tc>
          <w:tcPr>
            <w:tcW w:w="1425" w:type="dxa"/>
            <w:tcBorders/>
          </w:tcPr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VALOR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TOTAL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(R$)</w:t>
            </w:r>
          </w:p>
        </w:tc>
      </w:tr>
      <w:tr>
        <w:trPr>
          <w:trHeight w:val="557" w:hRule="atLeast"/>
        </w:trPr>
        <w:tc>
          <w:tcPr>
            <w:tcW w:w="853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01</w:t>
            </w:r>
          </w:p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4247" w:type="dxa"/>
            <w:tcBorders/>
          </w:tcPr>
          <w:p>
            <w:pPr>
              <w:pStyle w:val="Normal"/>
              <w:spacing w:lineRule="auto" w:line="360" w:before="0" w:after="8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b w:val="false"/>
                <w:sz w:val="18"/>
                <w:szCs w:val="18"/>
              </w:rPr>
              <w:t xml:space="preserve">restação de serviços técnicos especializados em Física Médica e Radioproteção, compreendendo a realização de Testes de Controle de Qualidade, Levantamento Radiométrico e Medição de Radiação de Fuga do Cabeçote em 03 (três) aparelhos de Raio-X Odontológico pertencentes à Secretaria Municipal de Saúde de Painel/SC, incluindo a avaliação técnica dos equipamentos e respectivos ambientes, análise dos resultados obtidos, emissão de laudos e relatórios técnicos individualizados, com identificação dos equipamentos, metodologia, instrumentos utilizados, resultados, parâmetros de referência, conclusões e eventuais recomendações ou apontamentos de não conformidades, bem como emissão de ART ou documento equivalente, quando legalmente exigível, e demais documentos técnicos pertinentes, conforme legislação sanitária e normas técnicas aplicáveis, especialmente a RDC nº 611/2022 da ANVISA e demais regulamentações Unidad e vigentes. </w:t>
            </w:r>
          </w:p>
        </w:tc>
        <w:tc>
          <w:tcPr>
            <w:tcW w:w="1472" w:type="dxa"/>
            <w:tcBorders/>
          </w:tcPr>
          <w:p>
            <w:pPr>
              <w:pStyle w:val="Contedodatabelauser"/>
              <w:jc w:val="center"/>
              <w:rPr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SERV.</w:t>
            </w:r>
          </w:p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1020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03</w:t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</w:rPr>
            </w:pPr>
            <w:r>
              <w:rPr>
                <w:rFonts w:ascii="Times New Roman" w:hAnsi="Times New Roman"/>
                <w:spacing w:val="-5"/>
              </w:rPr>
            </w:r>
          </w:p>
        </w:tc>
        <w:tc>
          <w:tcPr>
            <w:tcW w:w="1249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425" w:type="dxa"/>
            <w:tcBorders/>
          </w:tcPr>
          <w:p>
            <w:pPr>
              <w:pStyle w:val="Contedodatabelauser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711" w:hRule="atLeast"/>
        </w:trPr>
        <w:tc>
          <w:tcPr>
            <w:tcW w:w="10266" w:type="dxa"/>
            <w:gridSpan w:val="6"/>
            <w:tcBorders/>
          </w:tcPr>
          <w:p>
            <w:pPr>
              <w:pStyle w:val="TableParagraph"/>
              <w:spacing w:lineRule="auto" w:line="276" w:before="0" w:after="0"/>
              <w:ind w:left="107" w:right="643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TOTAL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(R$)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…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Assinatura do Responsável</w:t>
      </w:r>
    </w:p>
    <w:p>
      <w:pPr>
        <w:pStyle w:val="Normal"/>
        <w:spacing w:lineRule="auto" w:line="240" w:before="0" w:after="200"/>
        <w:rPr/>
      </w:pPr>
      <w:r>
        <w:rPr>
          <w:rFonts w:ascii="Times New Roman" w:hAnsi="Times New Roman"/>
          <w:sz w:val="22"/>
          <w:szCs w:val="22"/>
        </w:rPr>
        <w:t xml:space="preserve">CPF:     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 w:customStyle="1">
    <w:name w:val="Título (user)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" w:customStyle="1">
    <w:name w:val="Conteúdo do quadro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user" w:customStyle="1">
    <w:name w:val="Conteúdo da tabela (user)"/>
    <w:basedOn w:val="Normal"/>
    <w:qFormat/>
    <w:rsid w:val="00d71630"/>
    <w:pPr>
      <w:widowControl w:val="false"/>
      <w:suppressLineNumbers/>
    </w:pPr>
    <w:rPr/>
  </w:style>
  <w:style w:type="paragraph" w:styleId="Ttulodetabelauser" w:customStyle="1">
    <w:name w:val="Título de tabela (user)"/>
    <w:basedOn w:val="Contedodatabelauser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LibreOffice/26.2.5.2$Windows_X86_64 LibreOffice_project/cd7284b4cbbfeb507e630c1aac019f4157393acb</Application>
  <AppVersion>15.0000</AppVersion>
  <Pages>3</Pages>
  <Words>398</Words>
  <Characters>2575</Characters>
  <CharactersWithSpaces>2942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2026-09-22T16:31:27Z</dcterms:modified>
  <cp:revision>131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