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24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ind w:right="624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tbl>
      <w:tblPr>
        <w:tblpPr w:vertAnchor="text" w:horzAnchor="margin" w:leftFromText="141" w:rightFromText="141" w:tblpX="0" w:tblpY="40"/>
        <w:tblW w:w="9179" w:type="dxa"/>
        <w:jc w:val="left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345"/>
        <w:gridCol w:w="3833"/>
      </w:tblGrid>
      <w:tr>
        <w:trPr>
          <w:trHeight w:val="283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b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  <w:lang w:eastAsia="pt-BR"/>
              </w:rPr>
              <w:t>DOCUMENTO DE FORMALIZAÇÃO DE DEMANDA</w:t>
            </w:r>
          </w:p>
        </w:tc>
      </w:tr>
      <w:tr>
        <w:trPr>
          <w:trHeight w:val="320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Calibri" w:ascii="Calibri" w:hAnsi="Calibri" w:cstheme="minorHAnsi"/>
                <w:b/>
                <w:sz w:val="16"/>
                <w:szCs w:val="16"/>
              </w:rPr>
              <w:t>Secretaria Requisitante:</w:t>
            </w:r>
            <w:r>
              <w:rPr>
                <w:rFonts w:eastAsia="Times New Roman" w:cs="Calibri" w:ascii="Calibri" w:hAnsi="Calibri" w:cstheme="minorHAnsi"/>
                <w:sz w:val="16"/>
                <w:szCs w:val="16"/>
              </w:rPr>
              <w:t xml:space="preserve"> SECRETARIA MUNICIPAL DE EDUCAÇÃO</w:t>
            </w:r>
          </w:p>
        </w:tc>
      </w:tr>
      <w:tr>
        <w:trPr>
          <w:trHeight w:val="296" w:hRule="atLeast"/>
        </w:trPr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Calibri" w:ascii="Calibri" w:hAnsi="Calibri" w:cstheme="minorHAnsi"/>
                <w:b/>
                <w:sz w:val="16"/>
                <w:szCs w:val="16"/>
              </w:rPr>
              <w:t xml:space="preserve">Solicitante: </w:t>
            </w:r>
            <w:r>
              <w:rPr>
                <w:rFonts w:eastAsia="Times New Roman" w:cs="Calibri" w:ascii="Calibri" w:hAnsi="Calibri" w:cstheme="minorHAnsi"/>
                <w:sz w:val="16"/>
                <w:szCs w:val="16"/>
              </w:rPr>
              <w:t xml:space="preserve">MARIA LUIZA </w:t>
            </w:r>
            <w:r>
              <w:rPr>
                <w:rFonts w:eastAsia="Times New Roman" w:cs="Arial" w:ascii="Calibri" w:hAnsi="Calibri"/>
                <w:sz w:val="16"/>
                <w:szCs w:val="16"/>
              </w:rPr>
              <w:t>VIEIRA ALVES</w:t>
            </w:r>
          </w:p>
        </w:tc>
        <w:tc>
          <w:tcPr>
            <w:tcW w:w="383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Calibri" w:ascii="Calibri" w:hAnsi="Calibri" w:cstheme="minorHAnsi"/>
                <w:b/>
                <w:sz w:val="16"/>
                <w:szCs w:val="16"/>
              </w:rPr>
              <w:t xml:space="preserve">Cargo: </w:t>
            </w:r>
            <w:r>
              <w:rPr>
                <w:rFonts w:eastAsia="Times New Roman" w:cs="Calibri" w:ascii="Calibri" w:hAnsi="Calibri" w:cstheme="minorHAnsi"/>
                <w:sz w:val="16"/>
                <w:szCs w:val="16"/>
              </w:rPr>
              <w:t>SECRETÁRIA MUNICIPAL</w:t>
            </w:r>
          </w:p>
        </w:tc>
      </w:tr>
      <w:tr>
        <w:trPr>
          <w:trHeight w:val="547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160"/>
              <w:rPr>
                <w:rFonts w:ascii="Calibri" w:hAnsi="Calibri"/>
              </w:rPr>
            </w:pPr>
            <w:r>
              <w:rPr>
                <w:rFonts w:eastAsia="Times New Roman" w:cs="Calibri" w:ascii="Calibri" w:hAnsi="Calibri" w:cstheme="minorHAnsi"/>
                <w:b/>
                <w:sz w:val="16"/>
                <w:szCs w:val="16"/>
              </w:rPr>
              <w:t xml:space="preserve">1. Objeto: </w:t>
            </w:r>
            <w:r>
              <w:rPr>
                <w:rFonts w:eastAsia="Times New Roman" w:cs="Times New Roman" w:ascii="Calibri" w:hAnsi="Calibri"/>
                <w:color w:val="000000"/>
                <w:sz w:val="16"/>
                <w:szCs w:val="16"/>
                <w:shd w:fill="FFFFFF" w:val="clear"/>
                <w:lang w:eastAsia="pt-BR"/>
              </w:rPr>
              <w:t>PRESTAÇÃO, EM REGIME DE FRETAMENTO, DE SERVIÇO DE TRANSPORTE DE ALUNOS DA REDE DE ENSINO, DO MUNICÍPIO DE PAINEL/SC.</w:t>
            </w:r>
          </w:p>
        </w:tc>
      </w:tr>
      <w:tr>
        <w:trPr>
          <w:trHeight w:val="388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Calibri" w:hAnsi="Calibri"/>
              </w:rPr>
            </w:pPr>
            <w:r>
              <w:rPr>
                <w:rFonts w:eastAsia="Times New Roman" w:cs="Calibri" w:ascii="Calibri" w:hAnsi="Calibri" w:cstheme="minorHAnsi"/>
                <w:b/>
                <w:sz w:val="16"/>
                <w:szCs w:val="16"/>
              </w:rPr>
              <w:t xml:space="preserve">2. Justificativa da necessidade da contratação: </w:t>
            </w:r>
            <w:r>
              <w:rPr>
                <w:rFonts w:eastAsia="Times New Roman" w:cs="Calibri" w:ascii="Calibri" w:hAnsi="Calibri" w:cstheme="minorHAnsi"/>
                <w:sz w:val="16"/>
                <w:szCs w:val="16"/>
              </w:rPr>
              <w:t>o</w:t>
            </w:r>
            <w:r>
              <w:rPr>
                <w:rFonts w:eastAsia="Times New Roman" w:cs="Times New Roman" w:ascii="Calibri" w:hAnsi="Calibri"/>
                <w:sz w:val="16"/>
                <w:szCs w:val="16"/>
                <w:lang w:eastAsia="pt-BR"/>
              </w:rPr>
              <w:t>s serviços de transporte escolar se fazem necessário para o transporte dos Alunos da Rede Municipal e Estadual de Ensino, abrangendo também os Educandários. Desta maneira, é garantido o acesso universal à educação.</w:t>
            </w:r>
          </w:p>
          <w:p>
            <w:pPr>
              <w:pStyle w:val="Normal"/>
              <w:spacing w:before="0" w:after="0"/>
              <w:jc w:val="both"/>
              <w:rPr>
                <w:rFonts w:ascii="Calibri" w:hAnsi="Calibri"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trHeight w:val="1450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  <w:t>3. Descrições e quantidades</w:t>
            </w:r>
          </w:p>
          <w:tbl>
            <w:tblPr>
              <w:tblW w:w="8572" w:type="dxa"/>
              <w:jc w:val="left"/>
              <w:tblInd w:w="28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val="04a0"/>
            </w:tblPr>
            <w:tblGrid>
              <w:gridCol w:w="570"/>
              <w:gridCol w:w="5222"/>
              <w:gridCol w:w="937"/>
              <w:gridCol w:w="936"/>
              <w:gridCol w:w="907"/>
            </w:tblGrid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DESCRIÇÃO/ ESPECIFICAÇÃO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TIPO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DO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UNIDADE DE MEDIDA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QTDE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Linha 01 (Localidade de Serrinha),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102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 xml:space="preserve">Itinerário: no período Matutino: 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na Fazenda do seu Estima, Condomínio: Vila Nevada, Bairro: Nossa Senhora Aparecida e leva até a escola Padre Antônio Trivellin, em seguida CEIM.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Vespertino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: Partida da EEB Padre Antônio Trivelhin, Bairro: Nossa Senhora, Fazenda do Estima, Fazenda do Juquinha, Condomínio Vila Nevada, Serrinha, Bairro: Nossa Senhora Aparecida até a EEB Padre Antônio e CEIM José Henrique. Às 17h: Partida: CEIM Jose Henrique, Escola: EEB Padre Antônio Trivelhin, Bairro: Nossa Senhora Aparecida, Serrinha, Condomínio Vila Nevada, Fazenda do Juquinha.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color w:val="000000"/>
                      <w:sz w:val="16"/>
                      <w:szCs w:val="16"/>
                      <w:lang w:eastAsia="pt-BR"/>
                    </w:rPr>
                    <w:t>Veículo: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 xml:space="preserve"> com 7 ou mais lugares.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21.420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2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02A EJA (Localidade de Mortandade),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os seguintes roteiros: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20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Turno: noturno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Localidade de Mortandade 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>até a Escola Estadual Padre Antônio Trivellin.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4.200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3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02B EJA (Localidade de Serrinha e Bairro Nossa Senhora Aparecida),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os seguintes roteiros: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Turno: noturno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20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Localidade de serrinha e Bairro: Nossa Senhora Aparecida 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>até a Escola Estadual Padre Antônio Trivellin.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4.200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4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03 (Localidade de Lava-Tudo Mangueirão),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184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Matutino: Fazenda da Nuna Camargo, Fazenda do Mangueirão, no Pomar do Sr. Marciano, Sítio do Sr. Amarildo Lima, 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>até o local de embarque do Ônibus Escolar na Rodovia/SC 114.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Vespertino: Fazenda da Nuna Camargo, Sitio do Sr. Amarildo Lima, 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>até o local de embarque do Ônibus Escolar na Rodovia/SC 114.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: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38.640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5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04 (Localidade de Conta Dinheiro),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32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Conta Dinheiro, Fazenda do Sr. Beto Arruda, até o local de embarque do ônibus escolar na Rodovia SC 370.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: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6.720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6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05 (Localidade de Arroeira),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73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Fazenda Ramada,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 xml:space="preserve"> até o local de embarque do Ônibus Escolar na Rodovia/SC 114.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 xml:space="preserve">Veículo: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15.330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7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06 (Localidade de Segredo),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32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Residência do Sr. Sebastião, Residência do Sr. Adilson Arruda Melo, Localidade de Segredo até o local de embarque do Ônibus Escolar na estrada geral de Casa de Pedra.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 xml:space="preserve">Veículo: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6.720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8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07 (Localidade de Boa Vista),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86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Fazenda do Sr. Jorge Branco, Fazenda do Mario Gamba, Fazenda do Bruno Vieira, Fazenda do Elvio Pagani 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>até o local de embarque do Ônibus Escolar na Rodovia/SC 114.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: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18.060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9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08 (Localidade de Lageado Bonito),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26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Residência do Sr. Nereu Melo Ataide, Lageado Bonito até a estrada geral de Casa de Pedra, local de embarque do Ônibus Escolar.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 xml:space="preserve">Veículo: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5 lugares ou mais.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Calibri" w:hAnsi="Calibri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5.460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10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09 (Localidade de Mortandade 2),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dia: 69,6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Fazendo do Dr. Cuco até o local de embarque do Ônibus Escolar na Rodovia/SC 370.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: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14.616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11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10 (Localidade de Mortandade 3),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color w:themeColor="text1" w:val="000000"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color w:themeColor="text1" w:val="000000"/>
                      <w:sz w:val="16"/>
                      <w:szCs w:val="16"/>
                      <w:lang w:eastAsia="pt-BR"/>
                    </w:rPr>
                    <w:t xml:space="preserve"> aproximado por dia: 25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color w:themeColor="text1" w:val="000000"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color w:themeColor="text1" w:val="000000"/>
                      <w:sz w:val="16"/>
                      <w:szCs w:val="16"/>
                      <w:lang w:eastAsia="pt-BR"/>
                    </w:rPr>
                    <w:t xml:space="preserve"> Malke I, na Localidade de Caverinhas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color w:themeColor="text1" w:val="000000"/>
                      <w:sz w:val="16"/>
                      <w:szCs w:val="16"/>
                      <w:lang w:eastAsia="pt-BR"/>
                    </w:rPr>
                    <w:t>Veículo</w:t>
                  </w:r>
                  <w:r>
                    <w:rPr>
                      <w:rFonts w:eastAsia="Times New Roman" w:cs="Times New Roman" w:ascii="Calibri" w:hAnsi="Calibri"/>
                      <w:color w:themeColor="text1" w:val="000000"/>
                      <w:sz w:val="16"/>
                      <w:szCs w:val="16"/>
                      <w:lang w:eastAsia="pt-BR"/>
                    </w:rPr>
                    <w:t>: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5.250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12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11 (Localidade de Lava-Tudo),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 xml:space="preserve">Km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aproximado por dia: 96.9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 xml:space="preserve">Itinerário: matutino: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Fazenda do Barreiro, Fazenda Ramada, e Empresa Porto Martins 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>até o local de embarque do Ônibus Escolar na Rodovia/SC 114.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Vespertino: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Fazenda do Barreiro, Pomar do Vicente, Fazenda Ramada, e Empresa Porto Martins,</w:t>
                  </w:r>
                  <w:r>
                    <w:rPr>
                      <w:rFonts w:eastAsia="Times New Roman" w:cs="Times New Roman" w:ascii="Calibri" w:hAnsi="Calibri"/>
                      <w:color w:val="000000"/>
                      <w:sz w:val="16"/>
                      <w:szCs w:val="16"/>
                      <w:lang w:eastAsia="pt-BR"/>
                    </w:rPr>
                    <w:t xml:space="preserve"> até o local de embarque do Ônibus Escolar na Rodovia /SC 114.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com 5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20.349</w:t>
                  </w:r>
                </w:p>
              </w:tc>
            </w:tr>
            <w:tr>
              <w:trPr/>
              <w:tc>
                <w:tcPr>
                  <w:tcW w:w="5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13</w:t>
                  </w:r>
                </w:p>
              </w:tc>
              <w:tc>
                <w:tcPr>
                  <w:tcW w:w="52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Serviço de transporte escolar </w:t>
                  </w: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 xml:space="preserve">Linha 12 (Localidade de Morro Chato), 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com o seguinte roteiro: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bCs/>
                      <w:sz w:val="16"/>
                      <w:szCs w:val="16"/>
                      <w:lang w:eastAsia="pt-BR"/>
                    </w:rPr>
                    <w:t>Turno: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matutino e vespertino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Km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aproximado por dia 156</w:t>
                  </w:r>
                </w:p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Itinerário: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 xml:space="preserve"> Fazenda Juquinha, Fazenda Araça, Cabanha Morro Cato, Fazenda EG, Bairro Nossa Senhora Aparecida, até a Escola Estadual Padre Antônio Trivellin.</w:t>
                  </w:r>
                </w:p>
                <w:p>
                  <w:pPr>
                    <w:pStyle w:val="Normal"/>
                    <w:spacing w:lineRule="auto" w:line="360" w:before="0" w:after="0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b/>
                      <w:sz w:val="16"/>
                      <w:szCs w:val="16"/>
                      <w:lang w:eastAsia="pt-BR"/>
                    </w:rPr>
                    <w:t>Veículo</w:t>
                  </w: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: com 7 lugares ou mais.</w:t>
                  </w:r>
                </w:p>
              </w:tc>
              <w:tc>
                <w:tcPr>
                  <w:tcW w:w="9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 w:eastAsia="Times New Roman" w:cs="Times New Roman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</w:r>
                </w:p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93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Km</w:t>
                  </w:r>
                </w:p>
              </w:tc>
              <w:tc>
                <w:tcPr>
                  <w:tcW w:w="9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eastAsia="Times New Roman" w:cs="Times New Roman" w:ascii="Calibri" w:hAnsi="Calibri"/>
                      <w:sz w:val="16"/>
                      <w:szCs w:val="16"/>
                      <w:lang w:eastAsia="pt-BR"/>
                    </w:rPr>
                    <w:t>32.760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</w:r>
          </w:p>
        </w:tc>
      </w:tr>
      <w:tr>
        <w:trPr>
          <w:trHeight w:val="343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  <w:t xml:space="preserve">4. Grau de prioridade da compra: </w:t>
            </w:r>
            <w:r>
              <w:rPr>
                <w:rFonts w:eastAsia="Times New Roman" w:cs="Calibri" w:cstheme="minorHAnsi"/>
                <w:sz w:val="16"/>
                <w:szCs w:val="16"/>
              </w:rPr>
              <w:t>urgente</w:t>
            </w:r>
          </w:p>
        </w:tc>
      </w:tr>
      <w:tr>
        <w:trPr>
          <w:trHeight w:val="343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/>
              <w:rPr>
                <w:rFonts w:cs="Calibri" w:cstheme="minorHAnsi"/>
                <w:b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  <w:t xml:space="preserve">5. Estimativa de valor: </w:t>
            </w:r>
            <w:r>
              <w:rPr>
                <w:rFonts w:cs="Calibri" w:cstheme="minorHAnsi"/>
                <w:sz w:val="16"/>
                <w:szCs w:val="16"/>
              </w:rPr>
              <w:t xml:space="preserve">R$ </w:t>
            </w:r>
            <w:r>
              <w:rPr>
                <w:rFonts w:eastAsia="Calibri" w:cs="Times New Roman" w:ascii="Times New Roman" w:hAnsi="Times New Roman"/>
                <w:sz w:val="16"/>
                <w:szCs w:val="16"/>
                <w:lang w:val="pt-PT" w:eastAsia="pt-BR"/>
              </w:rPr>
              <w:t>1.015.119,00 (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Um milhão, quinze mil e cento e dezenove reais)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</w:r>
          </w:p>
        </w:tc>
      </w:tr>
      <w:tr>
        <w:trPr>
          <w:trHeight w:val="110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  <w:t xml:space="preserve">6. Local de entrega: </w:t>
            </w:r>
            <w:r>
              <w:rPr>
                <w:rFonts w:eastAsia="Times New Roman" w:cs="Calibri" w:cstheme="minorHAnsi"/>
                <w:sz w:val="16"/>
                <w:szCs w:val="16"/>
              </w:rPr>
              <w:t>conforme Edital</w:t>
            </w:r>
          </w:p>
        </w:tc>
      </w:tr>
      <w:tr>
        <w:trPr>
          <w:trHeight w:val="410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Web"/>
              <w:shd w:val="clear" w:color="auto" w:fill="FFFFFF"/>
              <w:spacing w:lineRule="auto" w:line="300" w:beforeAutospacing="0" w:before="0" w:afterAutospacing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  <w:szCs w:val="16"/>
                <w:lang w:eastAsia="en-US"/>
              </w:rPr>
              <w:t xml:space="preserve">7. Indicação do Fiscal do Contrato: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sz w:val="16"/>
                <w:szCs w:val="16"/>
                <w:lang w:eastAsia="en-US"/>
              </w:rPr>
              <w:t>Ênio Sebastião Cavalheiro Branco</w:t>
            </w:r>
          </w:p>
        </w:tc>
      </w:tr>
      <w:tr>
        <w:trPr>
          <w:trHeight w:val="924" w:hRule="atLeast"/>
        </w:trPr>
        <w:tc>
          <w:tcPr>
            <w:tcW w:w="9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280"/>
              <w:jc w:val="center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  <w:t>Painel/SC, 10</w:t>
            </w:r>
            <w:bookmarkStart w:id="0" w:name="_GoBack"/>
            <w:bookmarkEnd w:id="0"/>
            <w:r>
              <w:rPr>
                <w:rFonts w:eastAsia="Times New Roman" w:cs="Calibri" w:cstheme="minorHAnsi"/>
                <w:sz w:val="16"/>
                <w:szCs w:val="16"/>
              </w:rPr>
              <w:t xml:space="preserve"> de janeiro de 2025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  <w:pict>
                <v:shape id="shape_0" coordsize="19358,28842" path="m19357,0l19357,28841l0,28841l0,0e" stroked="f" o:allowincell="f" style="position:absolute;margin-left:-24133.7pt;margin-top:-5561.75pt;width:548.65pt;height:817.45pt">
                  <v:stroke color="#3465a4" joinstyle="round" endcap="flat"/>
                  <v:fill o:detectmouseclick="t" on="false"/>
                  <w10:wrap type="none"/>
                </v:shape>
              </w:pic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  <w:pict>
                <v:shape id="shape_0" coordsize="19358,28842" path="m19357,0l19357,28841l0,28841l0,0e" stroked="f" o:allowincell="f" style="position:absolute;margin-left:-23886.95pt;margin-top:-5571.05pt;width:548.65pt;height:817.45pt">
                  <v:stroke color="#3465a4" joinstyle="round" endcap="flat"/>
                  <v:fill o:detectmouseclick="t" on="false"/>
                  <w10:wrap type="none"/>
                </v:shape>
              </w:pic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</w:rPr>
            </w:r>
          </w:p>
        </w:tc>
      </w:tr>
      <w:tr>
        <w:trPr>
          <w:trHeight w:val="266" w:hRule="atLeast"/>
        </w:trPr>
        <w:tc>
          <w:tcPr>
            <w:tcW w:w="9178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280"/>
              <w:jc w:val="both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  <w:t>OBSERVAÇÕES: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sz w:val="16"/>
                <w:szCs w:val="16"/>
              </w:rPr>
            </w:r>
          </w:p>
        </w:tc>
      </w:tr>
    </w:tbl>
    <w:p>
      <w:pPr>
        <w:pStyle w:val="Normal"/>
        <w:spacing w:before="0" w:after="16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page">
            <wp:posOffset>-1270</wp:posOffset>
          </wp:positionH>
          <wp:positionV relativeFrom="paragraph">
            <wp:posOffset>-445770</wp:posOffset>
          </wp:positionV>
          <wp:extent cx="7553325" cy="1358265"/>
          <wp:effectExtent l="0" t="0" r="0" b="0"/>
          <wp:wrapTight wrapText="bothSides">
            <wp:wrapPolygon edited="0">
              <wp:start x="-12" y="0"/>
              <wp:lineTo x="-12" y="5125"/>
              <wp:lineTo x="5054" y="9669"/>
              <wp:lineTo x="5054" y="11485"/>
              <wp:lineTo x="5327" y="14515"/>
              <wp:lineTo x="4891" y="15423"/>
              <wp:lineTo x="4945" y="17239"/>
              <wp:lineTo x="8323" y="19362"/>
              <wp:lineTo x="13444" y="19362"/>
              <wp:lineTo x="13553" y="15121"/>
              <wp:lineTo x="13170" y="9669"/>
              <wp:lineTo x="21561" y="5125"/>
              <wp:lineTo x="21561" y="0"/>
              <wp:lineTo x="-12" y="0"/>
            </wp:wrapPolygon>
          </wp:wrapTight>
          <wp:docPr id="3" name="Imagem 103183720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03183720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page">
            <wp:posOffset>-1270</wp:posOffset>
          </wp:positionH>
          <wp:positionV relativeFrom="paragraph">
            <wp:posOffset>-445770</wp:posOffset>
          </wp:positionV>
          <wp:extent cx="7553325" cy="1358265"/>
          <wp:effectExtent l="0" t="0" r="0" b="0"/>
          <wp:wrapTight wrapText="bothSides">
            <wp:wrapPolygon edited="0">
              <wp:start x="-12" y="0"/>
              <wp:lineTo x="-12" y="5125"/>
              <wp:lineTo x="5054" y="9669"/>
              <wp:lineTo x="5054" y="11485"/>
              <wp:lineTo x="5327" y="14515"/>
              <wp:lineTo x="4891" y="15423"/>
              <wp:lineTo x="4945" y="17239"/>
              <wp:lineTo x="8323" y="19362"/>
              <wp:lineTo x="13444" y="19362"/>
              <wp:lineTo x="13553" y="15121"/>
              <wp:lineTo x="13170" y="9669"/>
              <wp:lineTo x="21561" y="5125"/>
              <wp:lineTo x="21561" y="0"/>
              <wp:lineTo x="-12" y="0"/>
            </wp:wrapPolygon>
          </wp:wrapTight>
          <wp:docPr id="4" name="Imagem 103183720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03183720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a7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517c0"/>
    <w:rPr/>
  </w:style>
  <w:style w:type="character" w:styleId="RodapChar" w:customStyle="1">
    <w:name w:val="Rodapé Char"/>
    <w:basedOn w:val="DefaultParagraphFont"/>
    <w:uiPriority w:val="99"/>
    <w:qFormat/>
    <w:rsid w:val="005517c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c1bf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46a7c"/>
    <w:pPr>
      <w:spacing w:lineRule="auto" w:line="276" w:before="0" w:after="140"/>
    </w:pPr>
    <w:rPr/>
  </w:style>
  <w:style w:type="paragraph" w:styleId="List">
    <w:name w:val="List"/>
    <w:basedOn w:val="BodyText"/>
    <w:rsid w:val="00246a7c"/>
    <w:pPr/>
    <w:rPr>
      <w:rFonts w:cs="Arial"/>
    </w:rPr>
  </w:style>
  <w:style w:type="paragraph" w:styleId="Caption">
    <w:name w:val="caption"/>
    <w:basedOn w:val="Normal"/>
    <w:qFormat/>
    <w:rsid w:val="00246a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46a7c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246a7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uiPriority w:val="99"/>
    <w:qFormat/>
    <w:rsid w:val="005517c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rsid w:val="00246a7c"/>
    <w:pPr/>
    <w:rPr/>
  </w:style>
  <w:style w:type="paragraph" w:styleId="Header">
    <w:name w:val="header"/>
    <w:basedOn w:val="Normal"/>
    <w:link w:val="CabealhoChar"/>
    <w:uiPriority w:val="99"/>
    <w:unhideWhenUsed/>
    <w:rsid w:val="005517c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517c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c1b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Normal"/>
    <w:qFormat/>
    <w:rsid w:val="00246a7c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LibreOffice/24.8.4.2$Windows_X86_64 LibreOffice_project/bb3cfa12c7b1bf994ecc5649a80400d06cd71002</Application>
  <AppVersion>15.0000</AppVersion>
  <Pages>4</Pages>
  <Words>918</Words>
  <Characters>4908</Characters>
  <CharactersWithSpaces>5691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2024-11-07T19:42:00Z</dcterms:created>
  <dc:creator>Empenhos</dc:creator>
  <dc:description/>
  <dc:language>pt-BR</dc:language>
  <cp:lastModifiedBy/>
  <cp:lastPrinted>2025-01-14T09:08:41Z</cp:lastPrinted>
  <dcterms:modified xsi:type="dcterms:W3CDTF">2025-01-14T11:04:20Z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