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B5" w:rsidRPr="00AC0158" w:rsidRDefault="00E403B5" w:rsidP="00E403B5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A01811" w:rsidRPr="00A01811" w:rsidRDefault="00A01811" w:rsidP="00A01811">
      <w:pPr>
        <w:tabs>
          <w:tab w:val="left" w:pos="198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811" w:rsidRPr="00A01811" w:rsidRDefault="00A01811" w:rsidP="00A01811">
      <w:pPr>
        <w:pStyle w:val="Ttulo4"/>
        <w:keepNext w:val="0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01811">
        <w:rPr>
          <w:rFonts w:ascii="Times New Roman" w:hAnsi="Times New Roman" w:cs="Times New Roman"/>
          <w:i w:val="0"/>
          <w:color w:val="auto"/>
          <w:sz w:val="24"/>
          <w:szCs w:val="24"/>
        </w:rPr>
        <w:t>MODELO DE DECLARAÇÃO CONJUNTA</w:t>
      </w:r>
    </w:p>
    <w:p w:rsidR="00A01811" w:rsidRPr="00A01811" w:rsidRDefault="00A01811" w:rsidP="00511863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A01811" w:rsidRPr="00C27ACB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>CPF nº_____________________, para fins de particip</w:t>
      </w:r>
      <w:r w:rsidR="003A2594">
        <w:rPr>
          <w:rFonts w:ascii="Times New Roman" w:hAnsi="Times New Roman" w:cs="Times New Roman"/>
          <w:bCs/>
          <w:sz w:val="24"/>
          <w:szCs w:val="24"/>
        </w:rPr>
        <w:t>ação no Pregão Eletrônico nº 025</w:t>
      </w:r>
      <w:r w:rsidRPr="00A01811">
        <w:rPr>
          <w:rFonts w:ascii="Times New Roman" w:hAnsi="Times New Roman" w:cs="Times New Roman"/>
          <w:bCs/>
          <w:sz w:val="24"/>
          <w:szCs w:val="24"/>
        </w:rPr>
        <w:t>/2024, a Pessoa Jurídica até a presente data: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impeditivos para sua Habilitação no presente Processo Licitatório, ciente da obrigatoriedade de declarar ocorrências posteriores.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para os devidos fins de Direito, que tem pleno conhecimento e aceita todas as regras e condições gerais da presente Contratação, refer</w:t>
      </w:r>
      <w:r w:rsidR="003A2594">
        <w:rPr>
          <w:rFonts w:ascii="Times New Roman" w:eastAsia="Calibri" w:hAnsi="Times New Roman" w:cs="Times New Roman"/>
          <w:sz w:val="24"/>
          <w:szCs w:val="24"/>
        </w:rPr>
        <w:t>ente ao Pregão Eletrônico nº 025</w:t>
      </w:r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/2024, sendo verídicas e fiéis todas as informações e documentos apresentados.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bCs/>
          <w:sz w:val="24"/>
          <w:szCs w:val="24"/>
        </w:rPr>
        <w:t>DECLARA</w:t>
      </w:r>
      <w:r w:rsidRPr="00A01811">
        <w:rPr>
          <w:sz w:val="24"/>
          <w:szCs w:val="24"/>
        </w:rPr>
        <w:t xml:space="preserve"> que concorda com todos os termos previstos no Ed</w:t>
      </w:r>
      <w:r w:rsidR="003A2594">
        <w:rPr>
          <w:sz w:val="24"/>
          <w:szCs w:val="24"/>
        </w:rPr>
        <w:t>ital do Pregão Eletrônico n° 025</w:t>
      </w:r>
      <w:bookmarkStart w:id="0" w:name="_GoBack"/>
      <w:bookmarkEnd w:id="0"/>
      <w:r w:rsidRPr="00A01811">
        <w:rPr>
          <w:sz w:val="24"/>
          <w:szCs w:val="24"/>
        </w:rPr>
        <w:t xml:space="preserve">/2024, Termo de Referência </w:t>
      </w:r>
      <w:r w:rsidR="00511863">
        <w:rPr>
          <w:sz w:val="24"/>
          <w:szCs w:val="24"/>
        </w:rPr>
        <w:t>a ser publicado</w:t>
      </w:r>
      <w:r w:rsidRPr="00A01811">
        <w:rPr>
          <w:sz w:val="24"/>
          <w:szCs w:val="24"/>
        </w:rPr>
        <w:t xml:space="preserve"> no Diário Oficial dos Municípios de Santa Catarina (DOM/SC), cuja M</w:t>
      </w:r>
      <w:r w:rsidR="00C27ACB">
        <w:rPr>
          <w:sz w:val="24"/>
          <w:szCs w:val="24"/>
        </w:rPr>
        <w:t>inuta está prevista no Anexo II</w:t>
      </w:r>
      <w:r w:rsidRPr="00A01811">
        <w:rPr>
          <w:sz w:val="24"/>
          <w:szCs w:val="24"/>
        </w:rPr>
        <w:t xml:space="preserve">, do Edital, comprometendo-se a assumir, mediante a assinatura deste Termo de Aceite, todas as obrigações previstas, prazos, valores, todas previamente estipuladas.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sz w:val="24"/>
          <w:szCs w:val="24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A01811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A01811">
        <w:rPr>
          <w:rFonts w:ascii="Times New Roman" w:hAnsi="Times New Roman" w:cs="Times New Roman"/>
          <w:sz w:val="24"/>
          <w:szCs w:val="24"/>
        </w:rPr>
        <w:t>, não empregando menores de 18 (dezoito) anos em trabalho noturno, perigoso ou insalubre e tão pouco empregando menores de 14 (quatorze) anos, salvo na condição de Aprendiz.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DECLARA, sob as penas da Lei, que cumpre os requisitos legais para a qualificação como Microempresa ou Empresa de Pequeno Porte, e atesta a aptidão para usufruir do Tratamento Favorecido, estabelecido nos </w:t>
      </w:r>
      <w:proofErr w:type="spellStart"/>
      <w:r w:rsidRPr="00A01811">
        <w:rPr>
          <w:rFonts w:ascii="Times New Roman" w:eastAsia="Calibri" w:hAnsi="Times New Roman" w:cs="Times New Roman"/>
          <w:sz w:val="24"/>
          <w:szCs w:val="24"/>
        </w:rPr>
        <w:t>arts</w:t>
      </w:r>
      <w:proofErr w:type="spellEnd"/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. 42 </w:t>
      </w:r>
      <w:proofErr w:type="gramStart"/>
      <w:r w:rsidRPr="00A01811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 49, da LC nº 123/06, não possuindo nenhum dos impedimentos previstos no § 4º, do art. 3º, da referida Lei. </w:t>
      </w:r>
    </w:p>
    <w:p w:rsidR="00A01811" w:rsidRPr="00A01811" w:rsidRDefault="00A01811" w:rsidP="00A01811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 w:rsidR="00A01811" w:rsidRPr="00A01811" w:rsidRDefault="00A01811" w:rsidP="00A01811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_____________, __ de __________de 2024.</w:t>
      </w:r>
    </w:p>
    <w:p w:rsidR="00A01811" w:rsidRPr="00A01811" w:rsidRDefault="00A01811" w:rsidP="00A01811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A01811">
        <w:rPr>
          <w:rFonts w:ascii="Times New Roman" w:hAnsi="Times New Roman" w:cs="Times New Roman"/>
        </w:rPr>
        <w:t>Representante Legal da Pessoa Jurídica</w:t>
      </w:r>
    </w:p>
    <w:p w:rsidR="00A01811" w:rsidRPr="00A01811" w:rsidRDefault="00A01811" w:rsidP="00A01811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9A1408" w:rsidRPr="00AB0A4D" w:rsidRDefault="009A1408" w:rsidP="00AB0A4D">
      <w:pPr>
        <w:spacing w:before="3"/>
        <w:rPr>
          <w:sz w:val="2"/>
        </w:rPr>
      </w:pPr>
      <w:r w:rsidRPr="00A01811">
        <w:rPr>
          <w:noProof/>
          <w:lang w:eastAsia="pt-BR"/>
        </w:rPr>
        <w:drawing>
          <wp:anchor distT="0" distB="0" distL="0" distR="0" simplePos="0" relativeHeight="251658240" behindDoc="0" locked="0" layoutInCell="1" allowOverlap="1" wp14:anchorId="2674CBA1" wp14:editId="69B49A14">
            <wp:simplePos x="0" y="0"/>
            <wp:positionH relativeFrom="page">
              <wp:posOffset>475157</wp:posOffset>
            </wp:positionH>
            <wp:positionV relativeFrom="page">
              <wp:posOffset>4279100</wp:posOffset>
            </wp:positionV>
            <wp:extent cx="4114628" cy="4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2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58" w:rsidRPr="00A01811">
        <w:rPr>
          <w:sz w:val="2"/>
        </w:rPr>
        <w:t>HG</w:t>
      </w:r>
    </w:p>
    <w:sectPr w:rsidR="009A1408" w:rsidRPr="00AB0A4D" w:rsidSect="00FC5798">
      <w:head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EA" w:rsidRDefault="00414EEA" w:rsidP="00FC5798">
      <w:pPr>
        <w:spacing w:after="0" w:line="240" w:lineRule="auto"/>
      </w:pPr>
      <w:r>
        <w:separator/>
      </w:r>
    </w:p>
  </w:endnote>
  <w:endnote w:type="continuationSeparator" w:id="0">
    <w:p w:rsidR="00414EEA" w:rsidRDefault="00414EEA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EA" w:rsidRDefault="00414EEA" w:rsidP="00FC5798">
      <w:pPr>
        <w:spacing w:after="0" w:line="240" w:lineRule="auto"/>
      </w:pPr>
      <w:r>
        <w:separator/>
      </w:r>
    </w:p>
  </w:footnote>
  <w:footnote w:type="continuationSeparator" w:id="0">
    <w:p w:rsidR="00414EEA" w:rsidRDefault="00414EEA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73C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2F75A5"/>
    <w:rsid w:val="00300564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594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EEA"/>
    <w:rsid w:val="00414F0A"/>
    <w:rsid w:val="00415CA9"/>
    <w:rsid w:val="004167A0"/>
    <w:rsid w:val="00420172"/>
    <w:rsid w:val="00421086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7E7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1863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4FB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271A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E6B61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1811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97ABF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27ACB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B0C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3A8D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60E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45AA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53C9"/>
    <w:rsid w:val="00FC5553"/>
    <w:rsid w:val="00FC5798"/>
    <w:rsid w:val="00FC5836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9C2C4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11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95C2-B57A-46EA-81A2-16D0216F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8</cp:revision>
  <cp:lastPrinted>2023-12-27T18:11:00Z</cp:lastPrinted>
  <dcterms:created xsi:type="dcterms:W3CDTF">2024-02-08T19:16:00Z</dcterms:created>
  <dcterms:modified xsi:type="dcterms:W3CDTF">2024-11-14T11:43:00Z</dcterms:modified>
</cp:coreProperties>
</file>