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6C" w:rsidRPr="00515B1A" w:rsidRDefault="003973A4" w:rsidP="00515B1A">
      <w:pPr>
        <w:ind w:right="-852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15B1A">
        <w:rPr>
          <w:rFonts w:cstheme="minorHAnsi"/>
          <w:b/>
          <w:sz w:val="24"/>
          <w:szCs w:val="24"/>
        </w:rPr>
        <w:t>CONTRATO ADMINISTRATIVO N° 16</w:t>
      </w:r>
      <w:r w:rsidR="004A0F75" w:rsidRPr="00515B1A">
        <w:rPr>
          <w:rFonts w:cstheme="minorHAnsi"/>
          <w:b/>
          <w:sz w:val="24"/>
          <w:szCs w:val="24"/>
        </w:rPr>
        <w:t>/2020</w:t>
      </w:r>
    </w:p>
    <w:p w:rsidR="005A0A6C" w:rsidRPr="00515B1A" w:rsidRDefault="005A0A6C" w:rsidP="00515B1A">
      <w:pPr>
        <w:ind w:right="-852"/>
        <w:rPr>
          <w:rFonts w:cstheme="minorHAnsi"/>
          <w:b/>
          <w:sz w:val="24"/>
          <w:szCs w:val="24"/>
        </w:rPr>
      </w:pPr>
    </w:p>
    <w:p w:rsidR="005A0A6C" w:rsidRPr="00515B1A" w:rsidRDefault="003973A4" w:rsidP="00515B1A">
      <w:pPr>
        <w:ind w:right="-852"/>
        <w:jc w:val="center"/>
        <w:rPr>
          <w:rFonts w:cstheme="minorHAnsi"/>
          <w:b/>
          <w:sz w:val="24"/>
          <w:szCs w:val="24"/>
          <w:u w:val="single"/>
        </w:rPr>
      </w:pPr>
      <w:r w:rsidRPr="00515B1A">
        <w:rPr>
          <w:rFonts w:cstheme="minorHAnsi"/>
          <w:b/>
          <w:sz w:val="24"/>
          <w:szCs w:val="24"/>
          <w:u w:val="single"/>
        </w:rPr>
        <w:t>CREDENCIAMENTO</w:t>
      </w:r>
    </w:p>
    <w:p w:rsidR="003973A4" w:rsidRPr="00515B1A" w:rsidRDefault="003973A4" w:rsidP="00515B1A">
      <w:pPr>
        <w:spacing w:line="259" w:lineRule="auto"/>
        <w:rPr>
          <w:i/>
          <w:sz w:val="24"/>
          <w:szCs w:val="24"/>
        </w:rPr>
      </w:pP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>O Fundo Municipal de Saúde de Painel, pessoa jurídica de direito público interno, inscrita no CNPJ-MF sob o n</w:t>
      </w:r>
      <w:r w:rsidRPr="00515B1A">
        <w:rPr>
          <w:rFonts w:eastAsia="Segoe UI Symbol"/>
          <w:sz w:val="24"/>
          <w:szCs w:val="24"/>
        </w:rPr>
        <w:t>°</w:t>
      </w:r>
      <w:r w:rsidRPr="00515B1A">
        <w:rPr>
          <w:sz w:val="24"/>
          <w:szCs w:val="24"/>
        </w:rPr>
        <w:t xml:space="preserve"> 14.251.688/0001-97, com sede na Rua Major Jose Serafim, neste ato representado pelo legalmente pelo Sr. Flavio </w:t>
      </w:r>
      <w:proofErr w:type="spellStart"/>
      <w:r w:rsidRPr="00515B1A">
        <w:rPr>
          <w:sz w:val="24"/>
          <w:szCs w:val="24"/>
        </w:rPr>
        <w:t>Antonio</w:t>
      </w:r>
      <w:proofErr w:type="spellEnd"/>
      <w:r w:rsidRPr="00515B1A">
        <w:rPr>
          <w:sz w:val="24"/>
          <w:szCs w:val="24"/>
        </w:rPr>
        <w:t xml:space="preserve"> Neto da Silva, Prefeito, doravante denominado simplesmente </w:t>
      </w:r>
      <w:r w:rsidRPr="00515B1A">
        <w:rPr>
          <w:b/>
          <w:sz w:val="24"/>
          <w:szCs w:val="24"/>
        </w:rPr>
        <w:t>CONTRATANTE</w:t>
      </w:r>
      <w:r w:rsidRPr="00515B1A">
        <w:rPr>
          <w:sz w:val="24"/>
          <w:szCs w:val="24"/>
        </w:rPr>
        <w:t>, e a empresa JOSELITO ROSA BERNADO inscrita no CNPJ-MF sob o n</w:t>
      </w:r>
      <w:r w:rsidRPr="00515B1A">
        <w:rPr>
          <w:rFonts w:eastAsia="Segoe UI Symbol"/>
          <w:sz w:val="24"/>
          <w:szCs w:val="24"/>
        </w:rPr>
        <w:t>°</w:t>
      </w:r>
      <w:r w:rsidR="00515B1A" w:rsidRPr="00515B1A">
        <w:rPr>
          <w:sz w:val="24"/>
          <w:szCs w:val="24"/>
        </w:rPr>
        <w:t xml:space="preserve"> 34.510.058/0001-05, com sede no Calçadão Tulio Fiuza de Carvalho, 71, edifício A Cutia, Centro, Lages, SC,</w:t>
      </w:r>
      <w:r w:rsidRPr="00515B1A">
        <w:rPr>
          <w:sz w:val="24"/>
          <w:szCs w:val="24"/>
        </w:rPr>
        <w:t xml:space="preserve"> representada nes</w:t>
      </w:r>
      <w:r w:rsidR="00515B1A" w:rsidRPr="00515B1A">
        <w:rPr>
          <w:sz w:val="24"/>
          <w:szCs w:val="24"/>
        </w:rPr>
        <w:t>te ato, pelo sr. Joselito Rosa Bernardo, brasileiro, solteiro, inscrito no CPF sob o n. 019.423.699-48</w:t>
      </w:r>
      <w:r w:rsidRPr="00515B1A">
        <w:rPr>
          <w:sz w:val="24"/>
          <w:szCs w:val="24"/>
        </w:rPr>
        <w:t xml:space="preserve">, doravante denominada simplesmente </w:t>
      </w:r>
      <w:r w:rsidRPr="00515B1A">
        <w:rPr>
          <w:b/>
          <w:sz w:val="24"/>
          <w:szCs w:val="24"/>
        </w:rPr>
        <w:t>CONTRATADA</w:t>
      </w:r>
      <w:r w:rsidRPr="00515B1A">
        <w:rPr>
          <w:sz w:val="24"/>
          <w:szCs w:val="24"/>
        </w:rPr>
        <w:t xml:space="preserve">, e perante as testemunhas abaixo firmadas, pactuam o presente termo, cuja celebração foi autorizada de acordo com o </w:t>
      </w:r>
      <w:r w:rsidRPr="00515B1A">
        <w:rPr>
          <w:b/>
          <w:sz w:val="24"/>
          <w:szCs w:val="24"/>
        </w:rPr>
        <w:t xml:space="preserve">Edital de Credenciamento Universal </w:t>
      </w:r>
      <w:r w:rsidR="00515B1A" w:rsidRPr="00515B1A">
        <w:rPr>
          <w:b/>
          <w:sz w:val="24"/>
          <w:szCs w:val="24"/>
        </w:rPr>
        <w:t>01/</w:t>
      </w:r>
      <w:r w:rsidRPr="00515B1A">
        <w:rPr>
          <w:b/>
          <w:sz w:val="24"/>
          <w:szCs w:val="24"/>
        </w:rPr>
        <w:t>2020</w:t>
      </w:r>
      <w:r w:rsidRPr="00515B1A">
        <w:rPr>
          <w:sz w:val="24"/>
          <w:szCs w:val="24"/>
        </w:rPr>
        <w:t>, e que se regerá pela Lei n</w:t>
      </w:r>
      <w:r w:rsidRPr="00515B1A">
        <w:rPr>
          <w:rFonts w:eastAsia="Segoe UI Symbol"/>
          <w:sz w:val="24"/>
          <w:szCs w:val="24"/>
        </w:rPr>
        <w:t>°</w:t>
      </w:r>
      <w:r w:rsidRPr="00515B1A">
        <w:rPr>
          <w:sz w:val="24"/>
          <w:szCs w:val="24"/>
        </w:rPr>
        <w:t xml:space="preserve"> 8.666/93, e alterações posteriores, atendidas as cláusulas e condições a seguir enunciadas: </w:t>
      </w:r>
    </w:p>
    <w:p w:rsidR="003973A4" w:rsidRPr="00515B1A" w:rsidRDefault="003973A4" w:rsidP="00515B1A">
      <w:pPr>
        <w:spacing w:line="259" w:lineRule="auto"/>
        <w:ind w:left="853" w:right="-568"/>
        <w:jc w:val="both"/>
        <w:rPr>
          <w:i/>
          <w:sz w:val="24"/>
          <w:szCs w:val="24"/>
        </w:rPr>
      </w:pPr>
      <w:r w:rsidRPr="00515B1A">
        <w:rPr>
          <w:b/>
          <w:sz w:val="24"/>
          <w:szCs w:val="24"/>
        </w:rPr>
        <w:t xml:space="preserve">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 xml:space="preserve">CLÁUSULA PRIMEIRA - DO OBJETO </w:t>
      </w:r>
    </w:p>
    <w:p w:rsidR="003973A4" w:rsidRPr="00515B1A" w:rsidRDefault="003973A4" w:rsidP="00515B1A">
      <w:pPr>
        <w:ind w:right="-568"/>
        <w:jc w:val="both"/>
      </w:pP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1.1. A CONTRATADA prestará serviço de Confecção e Fornecimento de Próteses Dentárias aos usuários munícipes do SUS do Munícipio de Painel, conforme Tabela de Valores para Credenciamento, e nos termos do Edital de Credenciamento Universal </w:t>
      </w:r>
      <w:r w:rsidR="00515B1A" w:rsidRPr="00515B1A">
        <w:rPr>
          <w:b/>
          <w:sz w:val="24"/>
          <w:szCs w:val="24"/>
        </w:rPr>
        <w:t>01/2</w:t>
      </w:r>
      <w:r w:rsidRPr="00515B1A">
        <w:rPr>
          <w:b/>
          <w:sz w:val="24"/>
          <w:szCs w:val="24"/>
        </w:rPr>
        <w:t xml:space="preserve">020. </w:t>
      </w:r>
    </w:p>
    <w:p w:rsidR="003973A4" w:rsidRPr="00515B1A" w:rsidRDefault="003973A4" w:rsidP="00515B1A">
      <w:pPr>
        <w:spacing w:line="259" w:lineRule="auto"/>
        <w:ind w:left="853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 xml:space="preserve">CLÁUSULA SEGUNDA – DO PRAZO, FORMA E LOCAL DA PRESTAÇÃO DOS SERVIÇOS </w:t>
      </w:r>
    </w:p>
    <w:p w:rsidR="003973A4" w:rsidRPr="00515B1A" w:rsidRDefault="003973A4" w:rsidP="00515B1A">
      <w:pPr>
        <w:ind w:right="-568"/>
        <w:jc w:val="both"/>
      </w:pP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2.1. A prestação dos serviços objeto deste Contrato dar-se-á de acordo com a solicitação expedida pelo Fundo Municipal de Saúde devendo a contratada cumprir integralmente o disposto no item 2.2 abaixo.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2.2. A CONTRATADA deverá atender os usuários com dignidade e respeito, de modo universal e igualitário, sem diferenciação no atendimento, mantendo sempre a qualidade na prestação dos seus serviços, cumprindo rigorosamente o disposto no Termo de Referência sendo fundamental a presença de odontólogo para prestação do trabalho.  </w:t>
      </w:r>
    </w:p>
    <w:p w:rsidR="003973A4" w:rsidRPr="00515B1A" w:rsidRDefault="003973A4" w:rsidP="00C63BF0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b w:val="0"/>
          <w:sz w:val="24"/>
          <w:szCs w:val="24"/>
        </w:rPr>
        <w:t xml:space="preserve"> </w:t>
      </w:r>
      <w:r w:rsidRPr="00515B1A">
        <w:rPr>
          <w:rFonts w:ascii="Verdana" w:hAnsi="Verdana"/>
          <w:sz w:val="24"/>
          <w:szCs w:val="24"/>
        </w:rPr>
        <w:t xml:space="preserve">CLÁUSULA TERCEIRA - DA VIGÊNCIA CONTRATUAL </w:t>
      </w:r>
    </w:p>
    <w:p w:rsidR="003973A4" w:rsidRPr="00515B1A" w:rsidRDefault="003973A4" w:rsidP="00515B1A">
      <w:pPr>
        <w:ind w:right="-568"/>
        <w:jc w:val="both"/>
      </w:pP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3.1. O prazo de vigência do Credenciamento será até </w:t>
      </w:r>
      <w:r w:rsidRPr="00515B1A">
        <w:rPr>
          <w:b/>
          <w:sz w:val="24"/>
          <w:szCs w:val="24"/>
        </w:rPr>
        <w:t>12 (doze) meses,</w:t>
      </w:r>
      <w:r w:rsidRPr="00515B1A">
        <w:rPr>
          <w:sz w:val="24"/>
          <w:szCs w:val="24"/>
        </w:rPr>
        <w:t xml:space="preserve"> com início </w:t>
      </w:r>
      <w:proofErr w:type="gramStart"/>
      <w:r w:rsidRPr="00515B1A">
        <w:rPr>
          <w:sz w:val="24"/>
          <w:szCs w:val="24"/>
        </w:rPr>
        <w:t>à</w:t>
      </w:r>
      <w:proofErr w:type="gramEnd"/>
      <w:r w:rsidRPr="00515B1A">
        <w:rPr>
          <w:sz w:val="24"/>
          <w:szCs w:val="24"/>
        </w:rPr>
        <w:t xml:space="preserve"> partir da data de assinatura do contrato, podendo ser prorrogado</w:t>
      </w:r>
      <w:r w:rsidR="008E4294">
        <w:rPr>
          <w:sz w:val="24"/>
          <w:szCs w:val="24"/>
        </w:rPr>
        <w:t xml:space="preserve"> ou rescindido a critério da administração</w:t>
      </w:r>
      <w:r w:rsidRPr="00515B1A">
        <w:rPr>
          <w:sz w:val="24"/>
          <w:szCs w:val="24"/>
        </w:rPr>
        <w:t xml:space="preserve">, nos termos do artigo 57, inc. II da Lei nº 8.666/93, e suas alterações posteriores. </w:t>
      </w:r>
    </w:p>
    <w:p w:rsidR="003973A4" w:rsidRPr="00515B1A" w:rsidRDefault="003973A4" w:rsidP="00515B1A">
      <w:pPr>
        <w:spacing w:line="259" w:lineRule="auto"/>
        <w:ind w:left="2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3.2. A prorrogação prevista no item 3.1 desta Cláusula deverá ser requerida pelo Fundo Municipal de Saúde ou pela CONTRATADA no prazo de até 30 (trinta) dias anteriores a data do término da vigência deste Termo.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lastRenderedPageBreak/>
        <w:t xml:space="preserve">  3.3. Par</w:t>
      </w:r>
      <w:r w:rsidR="008E4294">
        <w:rPr>
          <w:sz w:val="24"/>
          <w:szCs w:val="24"/>
        </w:rPr>
        <w:t xml:space="preserve">a efetuar o descredenciamento </w:t>
      </w:r>
      <w:proofErr w:type="gramStart"/>
      <w:r w:rsidR="008E4294">
        <w:rPr>
          <w:sz w:val="24"/>
          <w:szCs w:val="24"/>
        </w:rPr>
        <w:t xml:space="preserve">a </w:t>
      </w:r>
      <w:r w:rsidRPr="00515B1A">
        <w:rPr>
          <w:sz w:val="24"/>
          <w:szCs w:val="24"/>
        </w:rPr>
        <w:t>Contratada</w:t>
      </w:r>
      <w:proofErr w:type="gramEnd"/>
      <w:r w:rsidRPr="00515B1A">
        <w:rPr>
          <w:sz w:val="24"/>
          <w:szCs w:val="24"/>
        </w:rPr>
        <w:t xml:space="preserve"> deverá enviar requerimento endereçado à autoridade do Fundo Municipal de Saúde de Painel, com motivos plenamente justificáveis, com antecedência mínima de 30 (trinta) dias. </w:t>
      </w:r>
    </w:p>
    <w:p w:rsidR="003973A4" w:rsidRPr="00515B1A" w:rsidRDefault="003973A4" w:rsidP="00C63BF0">
      <w:pPr>
        <w:spacing w:line="259" w:lineRule="auto"/>
        <w:ind w:left="854" w:right="-568"/>
        <w:jc w:val="both"/>
        <w:rPr>
          <w:i/>
          <w:sz w:val="24"/>
          <w:szCs w:val="24"/>
        </w:rPr>
      </w:pPr>
      <w:r w:rsidRPr="00515B1A">
        <w:rPr>
          <w:b/>
          <w:sz w:val="24"/>
          <w:szCs w:val="24"/>
        </w:rPr>
        <w:t xml:space="preserve"> 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 xml:space="preserve">CLÁUSULA QUARTA - DO VALOR CONTRATUAL </w:t>
      </w:r>
    </w:p>
    <w:p w:rsidR="003973A4" w:rsidRPr="00515B1A" w:rsidRDefault="003973A4" w:rsidP="00515B1A">
      <w:pPr>
        <w:ind w:right="-568"/>
        <w:jc w:val="both"/>
      </w:pP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>4</w:t>
      </w:r>
      <w:r w:rsidRPr="00515B1A">
        <w:rPr>
          <w:color w:val="FF0000"/>
          <w:sz w:val="24"/>
          <w:szCs w:val="24"/>
        </w:rPr>
        <w:t>.</w:t>
      </w:r>
      <w:r w:rsidRPr="00515B1A">
        <w:rPr>
          <w:sz w:val="24"/>
          <w:szCs w:val="24"/>
        </w:rPr>
        <w:t xml:space="preserve">1. A remuneração dos serviços previstos na Clausula Primeira será de acordo com a quantidade de munícipes efetivamente atendidos, ficando ao encargo do Fundo Municipal de Saúde o controle efetivo dos serviços prestados por cada credenciado.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>4.2. As despesas decorrentes da execução do contrato correrão por conta do orçamento da Prefeitura Municipal de Painel, SC, aprovado para o exercício anterior.</w:t>
      </w:r>
    </w:p>
    <w:p w:rsidR="003973A4" w:rsidRPr="00515B1A" w:rsidRDefault="003973A4" w:rsidP="00C63BF0">
      <w:pPr>
        <w:spacing w:line="259" w:lineRule="auto"/>
        <w:ind w:left="143" w:right="-568"/>
        <w:jc w:val="both"/>
        <w:rPr>
          <w:i/>
          <w:sz w:val="24"/>
          <w:szCs w:val="24"/>
        </w:rPr>
      </w:pPr>
      <w:r w:rsidRPr="00515B1A">
        <w:rPr>
          <w:b/>
          <w:sz w:val="24"/>
          <w:szCs w:val="24"/>
        </w:rPr>
        <w:t xml:space="preserve">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 xml:space="preserve">CLÁUSULA QUINTA - DOS REAJUSTES </w:t>
      </w:r>
    </w:p>
    <w:p w:rsidR="003973A4" w:rsidRPr="00515B1A" w:rsidRDefault="003973A4" w:rsidP="00515B1A">
      <w:pPr>
        <w:spacing w:line="259" w:lineRule="auto"/>
        <w:ind w:left="853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5.1. O preço proposto pela licitante vencedora é fixo e irreajustável, até 12 (doze) meses. No entanto, na hipótese de se efetivar a prorrogação prevista no item 3.1 da Cláusula Terceira deste Instrumento, o preço será reajustado pelo Índice do I.G.P.M acumulados nos últimos 12 (doze) meses, índice oficial adotado pelo Munícipio na correção de seus contratos. </w:t>
      </w:r>
    </w:p>
    <w:p w:rsidR="003973A4" w:rsidRPr="00515B1A" w:rsidRDefault="003973A4" w:rsidP="00C63BF0">
      <w:pPr>
        <w:spacing w:line="259" w:lineRule="auto"/>
        <w:ind w:left="853" w:right="-568"/>
        <w:jc w:val="both"/>
        <w:rPr>
          <w:i/>
          <w:sz w:val="24"/>
          <w:szCs w:val="24"/>
        </w:rPr>
      </w:pP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 xml:space="preserve">CLÁUSULA SEXTA - DAS CONDIÇÕES DE PAGAMENTO </w:t>
      </w:r>
    </w:p>
    <w:p w:rsidR="003973A4" w:rsidRPr="00515B1A" w:rsidRDefault="003973A4" w:rsidP="00515B1A">
      <w:pPr>
        <w:ind w:right="-568"/>
        <w:jc w:val="both"/>
      </w:pP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6.1. A prestação </w:t>
      </w:r>
      <w:proofErr w:type="gramStart"/>
      <w:r w:rsidRPr="00515B1A">
        <w:rPr>
          <w:sz w:val="24"/>
          <w:szCs w:val="24"/>
        </w:rPr>
        <w:t>do(</w:t>
      </w:r>
      <w:proofErr w:type="gramEnd"/>
      <w:r w:rsidRPr="00515B1A">
        <w:rPr>
          <w:sz w:val="24"/>
          <w:szCs w:val="24"/>
        </w:rPr>
        <w:t xml:space="preserve">s) serviço(s) objeto dar-se-á de acordo com a solicitação expedida pelo Fundo Municipal de Saúde devendo a credenciada cumprir integralmente o disposto no Termo de Referência Anexo único deste Contrato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8E4294" w:rsidRDefault="003973A4" w:rsidP="00515B1A">
      <w:pPr>
        <w:ind w:left="-4" w:right="-568"/>
        <w:jc w:val="both"/>
        <w:rPr>
          <w:sz w:val="24"/>
          <w:szCs w:val="24"/>
        </w:rPr>
      </w:pPr>
      <w:r w:rsidRPr="00515B1A">
        <w:rPr>
          <w:sz w:val="24"/>
          <w:szCs w:val="24"/>
        </w:rPr>
        <w:t xml:space="preserve">6.2. O pagamento será feito com recursos de transferências do Ministério da Saúde, mensalmente, sempre até o 5º dia útil do mês subsequente a prestação dos serviços, e mediante apresentação da Nota Fiscal acompanhada das respectivas requisições.  </w:t>
      </w:r>
    </w:p>
    <w:p w:rsidR="008E4294" w:rsidRDefault="008E4294" w:rsidP="00515B1A">
      <w:pPr>
        <w:ind w:left="-4" w:right="-568"/>
        <w:jc w:val="both"/>
        <w:rPr>
          <w:sz w:val="24"/>
          <w:szCs w:val="24"/>
        </w:rPr>
      </w:pP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6.3 - É expressamente proibido qualquer tipo de cobrança diretamente dos usuários. </w:t>
      </w:r>
    </w:p>
    <w:p w:rsidR="003973A4" w:rsidRPr="00515B1A" w:rsidRDefault="003973A4" w:rsidP="00C63BF0">
      <w:pPr>
        <w:spacing w:line="259" w:lineRule="auto"/>
        <w:ind w:left="709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 xml:space="preserve">CLÁUSULA SÉTIMA - DA RESCISÃO CONTRATUAL </w:t>
      </w:r>
    </w:p>
    <w:p w:rsidR="003973A4" w:rsidRPr="00515B1A" w:rsidRDefault="003973A4" w:rsidP="00515B1A">
      <w:pPr>
        <w:ind w:right="-568"/>
        <w:jc w:val="both"/>
      </w:pP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7.1. A inexecução total ou parcial deste Contrato ensejará a sua rescisão administrativa, nas hipóteses previstas nos </w:t>
      </w:r>
      <w:proofErr w:type="spellStart"/>
      <w:r w:rsidRPr="00515B1A">
        <w:rPr>
          <w:sz w:val="24"/>
          <w:szCs w:val="24"/>
        </w:rPr>
        <w:t>arts</w:t>
      </w:r>
      <w:proofErr w:type="spellEnd"/>
      <w:r w:rsidRPr="00515B1A">
        <w:rPr>
          <w:sz w:val="24"/>
          <w:szCs w:val="24"/>
        </w:rPr>
        <w:t>. 77 e 78 da Lei n</w:t>
      </w:r>
      <w:r w:rsidRPr="00515B1A">
        <w:rPr>
          <w:rFonts w:eastAsia="Segoe UI Symbol"/>
          <w:sz w:val="24"/>
          <w:szCs w:val="24"/>
        </w:rPr>
        <w:t>°</w:t>
      </w:r>
      <w:r w:rsidRPr="00515B1A">
        <w:rPr>
          <w:sz w:val="24"/>
          <w:szCs w:val="24"/>
        </w:rPr>
        <w:t xml:space="preserve"> 8.666/93 e posteriores alterações, com as consequências previstas no art. 80 da referida Lei, sem que caiba à CONTRATADA direito a qualquer indenização.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7.2. A rescisão contratual poderá ser: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7.2.1. Determinada por ato unilateral da Administração, nos casos enunciados nos incisos I a XII e XVII do art. 78 da Lei 8.666/93.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lastRenderedPageBreak/>
        <w:t xml:space="preserve">7.2.2. Amigável, mediante autorização da autoridade competente, reduzida a termo no processo licitatório, desde que demonstrada conveniência para a Administração.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b/>
          <w:sz w:val="24"/>
          <w:szCs w:val="24"/>
        </w:rPr>
        <w:t xml:space="preserve">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b/>
          <w:sz w:val="24"/>
          <w:szCs w:val="24"/>
        </w:rPr>
        <w:t xml:space="preserve">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b w:val="0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>CLÁUSULA OITAVA - DAS PENALIDADES</w:t>
      </w:r>
      <w:r w:rsidRPr="00515B1A">
        <w:rPr>
          <w:rFonts w:ascii="Verdana" w:hAnsi="Verdana"/>
          <w:b w:val="0"/>
          <w:sz w:val="24"/>
          <w:szCs w:val="24"/>
        </w:rPr>
        <w:t xml:space="preserve"> </w:t>
      </w:r>
    </w:p>
    <w:p w:rsidR="003973A4" w:rsidRPr="00515B1A" w:rsidRDefault="003973A4" w:rsidP="00515B1A">
      <w:pPr>
        <w:ind w:right="-568"/>
        <w:jc w:val="both"/>
      </w:pP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proofErr w:type="gramStart"/>
      <w:r w:rsidRPr="00515B1A">
        <w:rPr>
          <w:sz w:val="24"/>
          <w:szCs w:val="24"/>
        </w:rPr>
        <w:t>8.1 Sem</w:t>
      </w:r>
      <w:proofErr w:type="gramEnd"/>
      <w:r w:rsidRPr="00515B1A">
        <w:rPr>
          <w:sz w:val="24"/>
          <w:szCs w:val="24"/>
        </w:rPr>
        <w:t xml:space="preserve"> prejuízo das sanções previstas nos </w:t>
      </w:r>
      <w:proofErr w:type="spellStart"/>
      <w:r w:rsidRPr="00515B1A">
        <w:rPr>
          <w:sz w:val="24"/>
          <w:szCs w:val="24"/>
        </w:rPr>
        <w:t>arts</w:t>
      </w:r>
      <w:proofErr w:type="spellEnd"/>
      <w:r w:rsidRPr="00515B1A">
        <w:rPr>
          <w:sz w:val="24"/>
          <w:szCs w:val="24"/>
        </w:rPr>
        <w:t xml:space="preserve">. 86 e 87 da Lei 8.666/93, a empresa contratada ficará sujeita às seguintes penalidades, assegurada a prévia defesa: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8.2. Pelo atraso injustificado na execução do Contrato: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8.2.1. Multa de 0,3% (zero virgula três por cento), sobre o valor da obrigação não cumprida, por dia de atraso, limitada ao total de 10% (dez por cento);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8.3. Pela inexecução total ou parcial do Contrato: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8.3.1. Multa de 2% (vinte por cento), calculada sobre o valor do Contrato ou da parte não cumprida;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8.3.2. Multa correspondente à diferença de preço resultante de nova licitação realizada para complementação ou realização da obrigação não cumprida.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8.4. O valor a servir de base para o cálculo das multas referidas nos subitens 8.3.1. </w:t>
      </w:r>
      <w:proofErr w:type="gramStart"/>
      <w:r w:rsidRPr="00515B1A">
        <w:rPr>
          <w:sz w:val="24"/>
          <w:szCs w:val="24"/>
        </w:rPr>
        <w:t>e</w:t>
      </w:r>
      <w:proofErr w:type="gramEnd"/>
      <w:r w:rsidRPr="00515B1A">
        <w:rPr>
          <w:sz w:val="24"/>
          <w:szCs w:val="24"/>
        </w:rPr>
        <w:t xml:space="preserve"> 8.3.2.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proofErr w:type="gramStart"/>
      <w:r w:rsidRPr="00515B1A">
        <w:rPr>
          <w:sz w:val="24"/>
          <w:szCs w:val="24"/>
        </w:rPr>
        <w:t>será</w:t>
      </w:r>
      <w:proofErr w:type="gramEnd"/>
      <w:r w:rsidRPr="00515B1A">
        <w:rPr>
          <w:sz w:val="24"/>
          <w:szCs w:val="24"/>
        </w:rPr>
        <w:t xml:space="preserve"> o valor inicial do Contrato.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8.5. As multas aqui previstas não têm caráter compensatório, porém moratório e, consequentemente, o pagamento delas não exime a empresa contratada da reparação dos eventuais danos, perdas ou prejuízos que seu ato punível venha acarretar ao Fundo Municipal de Saúde de Painel.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b/>
          <w:sz w:val="24"/>
          <w:szCs w:val="24"/>
        </w:rPr>
        <w:t xml:space="preserve">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 xml:space="preserve">CLÁUSULA NONA – DA FISCALIZAÇÃO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b/>
          <w:sz w:val="24"/>
          <w:szCs w:val="24"/>
        </w:rPr>
        <w:t xml:space="preserve">9.1. </w:t>
      </w:r>
      <w:r w:rsidRPr="00515B1A">
        <w:rPr>
          <w:sz w:val="24"/>
          <w:szCs w:val="24"/>
        </w:rPr>
        <w:t>Para acompanhar e fiscalizar a execução do presente Contrato anotando em registro próprio todas as ocorrências relacionadas com a execução dos mesmos e determinando o que for necessário à regularização das faltas ou defeitos observados, nos termos do que dispõe o artigo 67, da Lei 8.666/93, nomeia-se como fiscal de execução a</w:t>
      </w:r>
      <w:r w:rsidR="00515B1A">
        <w:rPr>
          <w:sz w:val="24"/>
          <w:szCs w:val="24"/>
        </w:rPr>
        <w:t xml:space="preserve"> Secretária Municipal de </w:t>
      </w:r>
      <w:proofErr w:type="spellStart"/>
      <w:r w:rsidR="00515B1A">
        <w:rPr>
          <w:sz w:val="24"/>
          <w:szCs w:val="24"/>
        </w:rPr>
        <w:t>Saude</w:t>
      </w:r>
      <w:proofErr w:type="spellEnd"/>
      <w:r w:rsidR="00515B1A">
        <w:rPr>
          <w:sz w:val="24"/>
          <w:szCs w:val="24"/>
        </w:rPr>
        <w:t>, sra. Sirlei Andrade Neves,</w:t>
      </w:r>
      <w:r w:rsidRPr="00515B1A">
        <w:rPr>
          <w:sz w:val="24"/>
          <w:szCs w:val="24"/>
        </w:rPr>
        <w:t xml:space="preserve"> a quem deverá ser entregue, mediante recibo, certificado nos Autos do Procedimento Licitatório, cópia integral deste Contrato, do edital e das Atas de Adjudicação e Homologação, para o efetivo exercício de sua atribuição, ora delegada</w:t>
      </w:r>
      <w:r w:rsidR="00515B1A">
        <w:rPr>
          <w:sz w:val="24"/>
          <w:szCs w:val="24"/>
        </w:rPr>
        <w:t>.</w:t>
      </w: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b/>
          <w:sz w:val="24"/>
          <w:szCs w:val="24"/>
        </w:rPr>
        <w:t xml:space="preserve">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 xml:space="preserve">CLÁUSULA NONA - DA CESSÃO OU TRANSFERÊNCIA </w:t>
      </w:r>
    </w:p>
    <w:p w:rsidR="003973A4" w:rsidRPr="00515B1A" w:rsidRDefault="003973A4" w:rsidP="00515B1A">
      <w:pPr>
        <w:ind w:right="-568"/>
        <w:jc w:val="both"/>
      </w:pPr>
    </w:p>
    <w:p w:rsidR="003973A4" w:rsidRDefault="003973A4" w:rsidP="00515B1A">
      <w:pPr>
        <w:ind w:left="-4" w:right="-568"/>
        <w:jc w:val="both"/>
        <w:rPr>
          <w:sz w:val="24"/>
          <w:szCs w:val="24"/>
        </w:rPr>
      </w:pPr>
      <w:r w:rsidRPr="00515B1A">
        <w:rPr>
          <w:sz w:val="24"/>
          <w:szCs w:val="24"/>
        </w:rPr>
        <w:t xml:space="preserve">9.1. O presente termo não poderá ser objeto de cessão ou transferência, no todo ou em parte. </w:t>
      </w:r>
    </w:p>
    <w:p w:rsidR="008E4294" w:rsidRPr="00515B1A" w:rsidRDefault="008E4294" w:rsidP="00515B1A">
      <w:pPr>
        <w:ind w:left="-4" w:right="-568"/>
        <w:jc w:val="both"/>
        <w:rPr>
          <w:i/>
          <w:sz w:val="24"/>
          <w:szCs w:val="24"/>
        </w:rPr>
      </w:pP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b/>
          <w:sz w:val="24"/>
          <w:szCs w:val="24"/>
        </w:rPr>
        <w:t xml:space="preserve">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lastRenderedPageBreak/>
        <w:t>CLÁUSULA DÉCIMA - DAS DISPOSIÇÕES COMPLEMENTARES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10.1. Os casos omissos ao presente termo, serão resolvidos em estrita obediência às diretrizes da Lei nº 8.666/93, e posteriores alterações.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>CLÁUSULA DÉCIMA PRIMEIRA - DO FORO</w:t>
      </w:r>
    </w:p>
    <w:p w:rsidR="003973A4" w:rsidRPr="00515B1A" w:rsidRDefault="003973A4" w:rsidP="00515B1A">
      <w:pPr>
        <w:pStyle w:val="Ttulo3"/>
        <w:spacing w:before="0" w:after="0"/>
        <w:ind w:left="-4" w:right="-568"/>
        <w:jc w:val="both"/>
        <w:rPr>
          <w:rFonts w:ascii="Verdana" w:hAnsi="Verdana"/>
          <w:i/>
          <w:sz w:val="24"/>
          <w:szCs w:val="24"/>
        </w:rPr>
      </w:pPr>
      <w:r w:rsidRPr="00515B1A">
        <w:rPr>
          <w:rFonts w:ascii="Verdana" w:hAnsi="Verdana"/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11.1. Fica eleito o Foro da Comarca de Lages – SC, para qualquer procedimento relacionado com o cumprimento do presente Contrato. </w:t>
      </w:r>
    </w:p>
    <w:p w:rsidR="003973A4" w:rsidRPr="00515B1A" w:rsidRDefault="003973A4" w:rsidP="00515B1A">
      <w:pPr>
        <w:spacing w:line="259" w:lineRule="auto"/>
        <w:ind w:left="2835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ind w:left="-4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11.2. E, para firmeza e validade do que aqui ficou estipulado, foi lavrado o presente termo em 03 (três) vias de igual teor, que, depois de lido e achado conforme, é assinado pelas partes contratantes e por duas testemunhas que a tudo assistiram. </w:t>
      </w:r>
    </w:p>
    <w:p w:rsidR="003973A4" w:rsidRPr="00515B1A" w:rsidRDefault="003973A4" w:rsidP="00515B1A">
      <w:pPr>
        <w:spacing w:line="259" w:lineRule="auto"/>
        <w:ind w:left="2836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515B1A" w:rsidP="00515B1A">
      <w:pPr>
        <w:tabs>
          <w:tab w:val="center" w:pos="6496"/>
        </w:tabs>
        <w:ind w:left="-13" w:right="-568"/>
        <w:jc w:val="both"/>
        <w:rPr>
          <w:i/>
          <w:sz w:val="24"/>
          <w:szCs w:val="24"/>
        </w:rPr>
      </w:pPr>
      <w:r>
        <w:rPr>
          <w:sz w:val="24"/>
          <w:szCs w:val="24"/>
        </w:rPr>
        <w:t>Painel– SC,17 de junho</w:t>
      </w:r>
      <w:r w:rsidR="003973A4" w:rsidRPr="00515B1A">
        <w:rPr>
          <w:sz w:val="24"/>
          <w:szCs w:val="24"/>
        </w:rPr>
        <w:t xml:space="preserve">, de 2020. </w:t>
      </w:r>
      <w:r w:rsidR="003973A4" w:rsidRPr="00515B1A">
        <w:rPr>
          <w:sz w:val="24"/>
          <w:szCs w:val="24"/>
        </w:rPr>
        <w:tab/>
        <w:t xml:space="preserve"> </w:t>
      </w:r>
    </w:p>
    <w:p w:rsidR="003973A4" w:rsidRPr="00515B1A" w:rsidRDefault="003973A4" w:rsidP="00515B1A">
      <w:pPr>
        <w:spacing w:line="259" w:lineRule="auto"/>
        <w:ind w:left="55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515B1A" w:rsidRDefault="003973A4" w:rsidP="00515B1A">
      <w:pPr>
        <w:spacing w:line="259" w:lineRule="auto"/>
        <w:ind w:left="1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</w:t>
      </w:r>
    </w:p>
    <w:p w:rsidR="003973A4" w:rsidRPr="008E4294" w:rsidRDefault="00515B1A" w:rsidP="00515B1A">
      <w:pPr>
        <w:ind w:left="-4" w:right="-56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3973A4" w:rsidRPr="008E4294">
        <w:rPr>
          <w:b/>
          <w:sz w:val="24"/>
          <w:szCs w:val="24"/>
        </w:rPr>
        <w:t xml:space="preserve">Flavio Antônio Neto da Silva              </w:t>
      </w:r>
      <w:r w:rsidR="008E4294">
        <w:rPr>
          <w:b/>
          <w:sz w:val="24"/>
          <w:szCs w:val="24"/>
        </w:rPr>
        <w:t xml:space="preserve">              </w:t>
      </w:r>
      <w:r w:rsidRPr="008E4294">
        <w:rPr>
          <w:b/>
          <w:sz w:val="24"/>
          <w:szCs w:val="24"/>
        </w:rPr>
        <w:t>Joselit</w:t>
      </w:r>
      <w:r w:rsidR="008E4294">
        <w:rPr>
          <w:b/>
          <w:sz w:val="24"/>
          <w:szCs w:val="24"/>
        </w:rPr>
        <w:t>o Rosa Berna</w:t>
      </w:r>
      <w:r w:rsidRPr="008E4294">
        <w:rPr>
          <w:b/>
          <w:sz w:val="24"/>
          <w:szCs w:val="24"/>
        </w:rPr>
        <w:t>rdo</w:t>
      </w:r>
      <w:r w:rsidR="003973A4" w:rsidRPr="008E4294">
        <w:rPr>
          <w:b/>
          <w:sz w:val="24"/>
          <w:szCs w:val="24"/>
        </w:rPr>
        <w:t xml:space="preserve">                         </w:t>
      </w:r>
    </w:p>
    <w:p w:rsidR="003973A4" w:rsidRPr="00515B1A" w:rsidRDefault="003973A4" w:rsidP="00515B1A">
      <w:pPr>
        <w:ind w:left="-4" w:right="-568"/>
        <w:jc w:val="both"/>
        <w:rPr>
          <w:sz w:val="24"/>
          <w:szCs w:val="24"/>
        </w:rPr>
      </w:pPr>
      <w:r w:rsidRPr="008E4294">
        <w:rPr>
          <w:b/>
          <w:sz w:val="24"/>
          <w:szCs w:val="24"/>
        </w:rPr>
        <w:t xml:space="preserve"> Fundo Municipal de Saúde                                                 </w:t>
      </w:r>
      <w:proofErr w:type="gramStart"/>
      <w:r w:rsidRPr="008E4294">
        <w:rPr>
          <w:b/>
          <w:sz w:val="24"/>
          <w:szCs w:val="24"/>
        </w:rPr>
        <w:t xml:space="preserve"> </w:t>
      </w:r>
      <w:r w:rsidR="00515B1A" w:rsidRPr="008E4294">
        <w:rPr>
          <w:b/>
          <w:sz w:val="24"/>
          <w:szCs w:val="24"/>
        </w:rPr>
        <w:t>Contratado</w:t>
      </w:r>
      <w:proofErr w:type="gramEnd"/>
      <w:r w:rsidRPr="008E4294">
        <w:rPr>
          <w:b/>
          <w:sz w:val="24"/>
          <w:szCs w:val="24"/>
        </w:rPr>
        <w:t xml:space="preserve">  </w:t>
      </w:r>
    </w:p>
    <w:p w:rsidR="003973A4" w:rsidRPr="00515B1A" w:rsidRDefault="003973A4" w:rsidP="00515B1A">
      <w:pPr>
        <w:ind w:left="2" w:right="-568"/>
        <w:jc w:val="both"/>
        <w:rPr>
          <w:i/>
          <w:sz w:val="24"/>
          <w:szCs w:val="24"/>
        </w:rPr>
      </w:pPr>
      <w:r w:rsidRPr="00515B1A">
        <w:rPr>
          <w:sz w:val="24"/>
          <w:szCs w:val="24"/>
        </w:rPr>
        <w:t xml:space="preserve">                                                                </w:t>
      </w:r>
      <w:r w:rsidRPr="00515B1A">
        <w:rPr>
          <w:b/>
          <w:sz w:val="24"/>
          <w:szCs w:val="24"/>
        </w:rPr>
        <w:t xml:space="preserve"> </w:t>
      </w:r>
    </w:p>
    <w:p w:rsidR="005A0A6C" w:rsidRDefault="005A0A6C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24"/>
          <w:szCs w:val="24"/>
        </w:rPr>
      </w:pPr>
    </w:p>
    <w:p w:rsidR="00631CB9" w:rsidRDefault="00631CB9" w:rsidP="00515B1A">
      <w:pPr>
        <w:ind w:right="-568"/>
        <w:jc w:val="both"/>
        <w:rPr>
          <w:rFonts w:cstheme="minorHAnsi"/>
          <w:b/>
          <w:sz w:val="40"/>
          <w:szCs w:val="40"/>
        </w:rPr>
      </w:pPr>
    </w:p>
    <w:sectPr w:rsidR="00631CB9" w:rsidSect="00A555D0">
      <w:headerReference w:type="default" r:id="rId8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3C" w:rsidRDefault="0031773C" w:rsidP="00A316B7">
      <w:r>
        <w:separator/>
      </w:r>
    </w:p>
  </w:endnote>
  <w:endnote w:type="continuationSeparator" w:id="0">
    <w:p w:rsidR="0031773C" w:rsidRDefault="0031773C" w:rsidP="00A3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</w:font>
  <w:font w:name="Segoe UI Symbol"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3C" w:rsidRDefault="0031773C" w:rsidP="00A316B7">
      <w:r>
        <w:separator/>
      </w:r>
    </w:p>
  </w:footnote>
  <w:footnote w:type="continuationSeparator" w:id="0">
    <w:p w:rsidR="0031773C" w:rsidRDefault="0031773C" w:rsidP="00A3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0" w:rsidRDefault="00C25D70" w:rsidP="00A316B7">
    <w:pPr>
      <w:pStyle w:val="Cabealho"/>
      <w:jc w:val="center"/>
      <w:rPr>
        <w:rFonts w:ascii="Arial" w:hAnsi="Arial" w:cs="Arial"/>
        <w:b/>
        <w:color w:val="00008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108585</wp:posOffset>
          </wp:positionH>
          <wp:positionV relativeFrom="paragraph">
            <wp:posOffset>14605</wp:posOffset>
          </wp:positionV>
          <wp:extent cx="1005840" cy="640080"/>
          <wp:effectExtent l="1905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80"/>
        <w:sz w:val="24"/>
        <w:szCs w:val="24"/>
      </w:rPr>
      <w:t>ESTADO DE SANTA CATARINA</w:t>
    </w:r>
  </w:p>
  <w:p w:rsidR="00C25D70" w:rsidRDefault="00C25D70" w:rsidP="00A316B7">
    <w:pPr>
      <w:pStyle w:val="Cabealho"/>
      <w:tabs>
        <w:tab w:val="left" w:pos="1245"/>
      </w:tabs>
      <w:jc w:val="center"/>
      <w:rPr>
        <w:rFonts w:ascii="Arial" w:hAnsi="Arial" w:cs="Arial"/>
        <w:b/>
        <w:color w:val="000080"/>
        <w:sz w:val="24"/>
        <w:szCs w:val="24"/>
      </w:rPr>
    </w:pPr>
    <w:r>
      <w:rPr>
        <w:rFonts w:ascii="Arial" w:hAnsi="Arial" w:cs="Arial"/>
        <w:b/>
        <w:color w:val="000080"/>
        <w:sz w:val="24"/>
        <w:szCs w:val="24"/>
      </w:rPr>
      <w:t>PREFEITURA MUNICIPAL DE PAINEL</w:t>
    </w:r>
  </w:p>
  <w:p w:rsidR="00C25D70" w:rsidRDefault="00C25D70" w:rsidP="00A316B7">
    <w:pPr>
      <w:pStyle w:val="Cabealho"/>
      <w:ind w:firstLine="1985"/>
      <w:rPr>
        <w:rFonts w:ascii="Arial" w:hAnsi="Arial" w:cs="Arial"/>
        <w:b/>
        <w:i/>
        <w:color w:val="000080"/>
        <w:sz w:val="24"/>
        <w:szCs w:val="24"/>
      </w:rPr>
    </w:pPr>
    <w:r>
      <w:rPr>
        <w:rFonts w:ascii="Arial" w:hAnsi="Arial" w:cs="Arial"/>
        <w:b/>
        <w:i/>
        <w:color w:val="000080"/>
        <w:sz w:val="24"/>
        <w:szCs w:val="24"/>
      </w:rPr>
      <w:t xml:space="preserve">            </w:t>
    </w:r>
  </w:p>
  <w:p w:rsidR="00C25D70" w:rsidRDefault="00C25D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4B48"/>
    <w:multiLevelType w:val="hybridMultilevel"/>
    <w:tmpl w:val="A2807754"/>
    <w:lvl w:ilvl="0" w:tplc="1F80ED50">
      <w:start w:val="1"/>
      <w:numFmt w:val="decimal"/>
      <w:lvlText w:val="%1-"/>
      <w:lvlJc w:val="left"/>
      <w:pPr>
        <w:ind w:left="37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25B01019"/>
    <w:multiLevelType w:val="hybridMultilevel"/>
    <w:tmpl w:val="8DDC97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57ECA"/>
    <w:multiLevelType w:val="hybridMultilevel"/>
    <w:tmpl w:val="9BEAEC24"/>
    <w:lvl w:ilvl="0" w:tplc="E3B89C7A">
      <w:start w:val="1"/>
      <w:numFmt w:val="upperRoman"/>
      <w:lvlText w:val="%1-"/>
      <w:lvlJc w:val="left"/>
      <w:pPr>
        <w:ind w:left="448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" w15:restartNumberingAfterBreak="0">
    <w:nsid w:val="5F296827"/>
    <w:multiLevelType w:val="hybridMultilevel"/>
    <w:tmpl w:val="E9EC8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F275CF"/>
    <w:multiLevelType w:val="hybridMultilevel"/>
    <w:tmpl w:val="68AC1AC0"/>
    <w:lvl w:ilvl="0" w:tplc="0090046E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75807B87"/>
    <w:multiLevelType w:val="hybridMultilevel"/>
    <w:tmpl w:val="0A942ED6"/>
    <w:lvl w:ilvl="0" w:tplc="205004A2">
      <w:start w:val="1"/>
      <w:numFmt w:val="lowerLetter"/>
      <w:lvlText w:val="%1)"/>
      <w:lvlJc w:val="left"/>
      <w:pPr>
        <w:ind w:left="41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6" w15:restartNumberingAfterBreak="0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B7"/>
    <w:rsid w:val="00003A6A"/>
    <w:rsid w:val="00022B57"/>
    <w:rsid w:val="000238B4"/>
    <w:rsid w:val="0002750A"/>
    <w:rsid w:val="00027E26"/>
    <w:rsid w:val="0003350B"/>
    <w:rsid w:val="00040B4E"/>
    <w:rsid w:val="0004239C"/>
    <w:rsid w:val="00076365"/>
    <w:rsid w:val="00080C24"/>
    <w:rsid w:val="000836B0"/>
    <w:rsid w:val="000878C3"/>
    <w:rsid w:val="0009195B"/>
    <w:rsid w:val="00092FE3"/>
    <w:rsid w:val="000A4315"/>
    <w:rsid w:val="000A65CD"/>
    <w:rsid w:val="000B148B"/>
    <w:rsid w:val="000B3C78"/>
    <w:rsid w:val="000B402B"/>
    <w:rsid w:val="000C6DF9"/>
    <w:rsid w:val="000C7D5A"/>
    <w:rsid w:val="000D7BA0"/>
    <w:rsid w:val="000E0A16"/>
    <w:rsid w:val="000E1917"/>
    <w:rsid w:val="000E4447"/>
    <w:rsid w:val="000F1502"/>
    <w:rsid w:val="000F64D1"/>
    <w:rsid w:val="00111E7D"/>
    <w:rsid w:val="00112086"/>
    <w:rsid w:val="00113539"/>
    <w:rsid w:val="0014464C"/>
    <w:rsid w:val="00144B1F"/>
    <w:rsid w:val="0015067E"/>
    <w:rsid w:val="0015678A"/>
    <w:rsid w:val="00161574"/>
    <w:rsid w:val="001630C9"/>
    <w:rsid w:val="00177977"/>
    <w:rsid w:val="00177F3F"/>
    <w:rsid w:val="0018707F"/>
    <w:rsid w:val="001A531E"/>
    <w:rsid w:val="001A6E31"/>
    <w:rsid w:val="001B00CF"/>
    <w:rsid w:val="001B5688"/>
    <w:rsid w:val="001B77BD"/>
    <w:rsid w:val="001F3773"/>
    <w:rsid w:val="001F67CE"/>
    <w:rsid w:val="00201B71"/>
    <w:rsid w:val="00203861"/>
    <w:rsid w:val="002078A7"/>
    <w:rsid w:val="00207BD4"/>
    <w:rsid w:val="002119B6"/>
    <w:rsid w:val="00216898"/>
    <w:rsid w:val="00224455"/>
    <w:rsid w:val="002343EC"/>
    <w:rsid w:val="002567D9"/>
    <w:rsid w:val="0026135C"/>
    <w:rsid w:val="00270214"/>
    <w:rsid w:val="00276016"/>
    <w:rsid w:val="00280FA9"/>
    <w:rsid w:val="00287E58"/>
    <w:rsid w:val="002906D9"/>
    <w:rsid w:val="00293C3C"/>
    <w:rsid w:val="002964DA"/>
    <w:rsid w:val="002972BB"/>
    <w:rsid w:val="002B4958"/>
    <w:rsid w:val="002C12CE"/>
    <w:rsid w:val="002D2F60"/>
    <w:rsid w:val="002D5C67"/>
    <w:rsid w:val="002D6F61"/>
    <w:rsid w:val="002D7083"/>
    <w:rsid w:val="002D738F"/>
    <w:rsid w:val="002F301A"/>
    <w:rsid w:val="002F58D6"/>
    <w:rsid w:val="00302CC2"/>
    <w:rsid w:val="00305CF4"/>
    <w:rsid w:val="00306154"/>
    <w:rsid w:val="0031773C"/>
    <w:rsid w:val="00337F8B"/>
    <w:rsid w:val="00345B60"/>
    <w:rsid w:val="00346C9E"/>
    <w:rsid w:val="00352B8C"/>
    <w:rsid w:val="00374C73"/>
    <w:rsid w:val="00375009"/>
    <w:rsid w:val="00376413"/>
    <w:rsid w:val="00383C3F"/>
    <w:rsid w:val="00386D60"/>
    <w:rsid w:val="003973A4"/>
    <w:rsid w:val="003A0F52"/>
    <w:rsid w:val="003B1015"/>
    <w:rsid w:val="003B2F04"/>
    <w:rsid w:val="003D150B"/>
    <w:rsid w:val="003D2033"/>
    <w:rsid w:val="003D434C"/>
    <w:rsid w:val="003E36B8"/>
    <w:rsid w:val="003F5767"/>
    <w:rsid w:val="003F7382"/>
    <w:rsid w:val="00400697"/>
    <w:rsid w:val="0040315D"/>
    <w:rsid w:val="0040324F"/>
    <w:rsid w:val="00414BF1"/>
    <w:rsid w:val="00433FB0"/>
    <w:rsid w:val="004544C3"/>
    <w:rsid w:val="00462E97"/>
    <w:rsid w:val="00473730"/>
    <w:rsid w:val="00475B47"/>
    <w:rsid w:val="004907AB"/>
    <w:rsid w:val="00494D38"/>
    <w:rsid w:val="00495D5F"/>
    <w:rsid w:val="004A0F75"/>
    <w:rsid w:val="004A2589"/>
    <w:rsid w:val="004B0D91"/>
    <w:rsid w:val="004B72BA"/>
    <w:rsid w:val="004C65B6"/>
    <w:rsid w:val="004D6D20"/>
    <w:rsid w:val="004E230F"/>
    <w:rsid w:val="004F0919"/>
    <w:rsid w:val="0050002C"/>
    <w:rsid w:val="00515B1A"/>
    <w:rsid w:val="00516529"/>
    <w:rsid w:val="00523E57"/>
    <w:rsid w:val="00532E6F"/>
    <w:rsid w:val="00533CCC"/>
    <w:rsid w:val="0053638A"/>
    <w:rsid w:val="00537A0A"/>
    <w:rsid w:val="00541406"/>
    <w:rsid w:val="0054540E"/>
    <w:rsid w:val="005528C6"/>
    <w:rsid w:val="0055359A"/>
    <w:rsid w:val="00553D5E"/>
    <w:rsid w:val="00560FE6"/>
    <w:rsid w:val="00563B07"/>
    <w:rsid w:val="00564082"/>
    <w:rsid w:val="00572602"/>
    <w:rsid w:val="00572C34"/>
    <w:rsid w:val="0057518F"/>
    <w:rsid w:val="005777E9"/>
    <w:rsid w:val="005848E6"/>
    <w:rsid w:val="005A0A6C"/>
    <w:rsid w:val="005A1005"/>
    <w:rsid w:val="005A17E9"/>
    <w:rsid w:val="005A1EC5"/>
    <w:rsid w:val="005A4E7C"/>
    <w:rsid w:val="005B0812"/>
    <w:rsid w:val="005B0E34"/>
    <w:rsid w:val="005B2B97"/>
    <w:rsid w:val="005E22AF"/>
    <w:rsid w:val="005E2502"/>
    <w:rsid w:val="005E2A01"/>
    <w:rsid w:val="005E2E5A"/>
    <w:rsid w:val="005E7C08"/>
    <w:rsid w:val="005F1547"/>
    <w:rsid w:val="006034DC"/>
    <w:rsid w:val="00607A54"/>
    <w:rsid w:val="00621FE9"/>
    <w:rsid w:val="006255F7"/>
    <w:rsid w:val="00627B42"/>
    <w:rsid w:val="00631CB9"/>
    <w:rsid w:val="00644B63"/>
    <w:rsid w:val="00646575"/>
    <w:rsid w:val="0065777F"/>
    <w:rsid w:val="00672C24"/>
    <w:rsid w:val="0067682A"/>
    <w:rsid w:val="006773A2"/>
    <w:rsid w:val="00680A3E"/>
    <w:rsid w:val="00691011"/>
    <w:rsid w:val="006940BC"/>
    <w:rsid w:val="006A7E49"/>
    <w:rsid w:val="006B0214"/>
    <w:rsid w:val="006B1C9D"/>
    <w:rsid w:val="006C0749"/>
    <w:rsid w:val="006C2FD3"/>
    <w:rsid w:val="006C71D3"/>
    <w:rsid w:val="006D3459"/>
    <w:rsid w:val="006D4BDB"/>
    <w:rsid w:val="006D6EB7"/>
    <w:rsid w:val="006E37C8"/>
    <w:rsid w:val="006E45F4"/>
    <w:rsid w:val="006E469C"/>
    <w:rsid w:val="007020D7"/>
    <w:rsid w:val="00702FAF"/>
    <w:rsid w:val="00703D38"/>
    <w:rsid w:val="0071792A"/>
    <w:rsid w:val="00717B28"/>
    <w:rsid w:val="00723978"/>
    <w:rsid w:val="00725112"/>
    <w:rsid w:val="00726F9D"/>
    <w:rsid w:val="00740138"/>
    <w:rsid w:val="00750DC6"/>
    <w:rsid w:val="0077596E"/>
    <w:rsid w:val="00781443"/>
    <w:rsid w:val="00793AB2"/>
    <w:rsid w:val="007A2253"/>
    <w:rsid w:val="007B4A77"/>
    <w:rsid w:val="007C6439"/>
    <w:rsid w:val="007C65FC"/>
    <w:rsid w:val="007C6925"/>
    <w:rsid w:val="007D2EF2"/>
    <w:rsid w:val="00820D6B"/>
    <w:rsid w:val="00824449"/>
    <w:rsid w:val="00826F89"/>
    <w:rsid w:val="00827E69"/>
    <w:rsid w:val="0084375F"/>
    <w:rsid w:val="008524A6"/>
    <w:rsid w:val="0086742E"/>
    <w:rsid w:val="0087243D"/>
    <w:rsid w:val="00876704"/>
    <w:rsid w:val="0088031C"/>
    <w:rsid w:val="008857F6"/>
    <w:rsid w:val="00893ACA"/>
    <w:rsid w:val="008B3605"/>
    <w:rsid w:val="008B390A"/>
    <w:rsid w:val="008B52BA"/>
    <w:rsid w:val="008C65CD"/>
    <w:rsid w:val="008D1912"/>
    <w:rsid w:val="008D5C45"/>
    <w:rsid w:val="008E200C"/>
    <w:rsid w:val="008E4294"/>
    <w:rsid w:val="008E5358"/>
    <w:rsid w:val="008F387C"/>
    <w:rsid w:val="008F3F0E"/>
    <w:rsid w:val="008F686D"/>
    <w:rsid w:val="009041C3"/>
    <w:rsid w:val="0093557B"/>
    <w:rsid w:val="009410D5"/>
    <w:rsid w:val="009424CE"/>
    <w:rsid w:val="00942855"/>
    <w:rsid w:val="009430A7"/>
    <w:rsid w:val="00944A3F"/>
    <w:rsid w:val="009520C6"/>
    <w:rsid w:val="00952D56"/>
    <w:rsid w:val="00954061"/>
    <w:rsid w:val="00982D03"/>
    <w:rsid w:val="00984592"/>
    <w:rsid w:val="00987839"/>
    <w:rsid w:val="00987ED9"/>
    <w:rsid w:val="009A02B2"/>
    <w:rsid w:val="009A31AD"/>
    <w:rsid w:val="009A536F"/>
    <w:rsid w:val="009A6E02"/>
    <w:rsid w:val="009B6F3F"/>
    <w:rsid w:val="009C34F9"/>
    <w:rsid w:val="009C6D64"/>
    <w:rsid w:val="009C7757"/>
    <w:rsid w:val="009D573F"/>
    <w:rsid w:val="009E5F29"/>
    <w:rsid w:val="009F1640"/>
    <w:rsid w:val="00A14331"/>
    <w:rsid w:val="00A14C3F"/>
    <w:rsid w:val="00A153FB"/>
    <w:rsid w:val="00A178CC"/>
    <w:rsid w:val="00A2124F"/>
    <w:rsid w:val="00A21EDB"/>
    <w:rsid w:val="00A2566C"/>
    <w:rsid w:val="00A264AA"/>
    <w:rsid w:val="00A267EC"/>
    <w:rsid w:val="00A312C3"/>
    <w:rsid w:val="00A316B7"/>
    <w:rsid w:val="00A370BD"/>
    <w:rsid w:val="00A403CA"/>
    <w:rsid w:val="00A45901"/>
    <w:rsid w:val="00A45C25"/>
    <w:rsid w:val="00A502B2"/>
    <w:rsid w:val="00A52BA4"/>
    <w:rsid w:val="00A53E05"/>
    <w:rsid w:val="00A555D0"/>
    <w:rsid w:val="00A571E2"/>
    <w:rsid w:val="00A62FFC"/>
    <w:rsid w:val="00A71419"/>
    <w:rsid w:val="00A836ED"/>
    <w:rsid w:val="00A84695"/>
    <w:rsid w:val="00A84A05"/>
    <w:rsid w:val="00A9263C"/>
    <w:rsid w:val="00A94678"/>
    <w:rsid w:val="00AB2A15"/>
    <w:rsid w:val="00AC2BDE"/>
    <w:rsid w:val="00AD0EEB"/>
    <w:rsid w:val="00AD5338"/>
    <w:rsid w:val="00AE1A97"/>
    <w:rsid w:val="00AE2184"/>
    <w:rsid w:val="00AF11B2"/>
    <w:rsid w:val="00AF1631"/>
    <w:rsid w:val="00B07A16"/>
    <w:rsid w:val="00B101DC"/>
    <w:rsid w:val="00B14AF2"/>
    <w:rsid w:val="00B21498"/>
    <w:rsid w:val="00B22852"/>
    <w:rsid w:val="00B36E19"/>
    <w:rsid w:val="00B416E6"/>
    <w:rsid w:val="00B43906"/>
    <w:rsid w:val="00B5713C"/>
    <w:rsid w:val="00B74689"/>
    <w:rsid w:val="00B76239"/>
    <w:rsid w:val="00B8386F"/>
    <w:rsid w:val="00B8466E"/>
    <w:rsid w:val="00B905E9"/>
    <w:rsid w:val="00BA3242"/>
    <w:rsid w:val="00BA5559"/>
    <w:rsid w:val="00BA7132"/>
    <w:rsid w:val="00BB0E05"/>
    <w:rsid w:val="00BB2D26"/>
    <w:rsid w:val="00BC4EE6"/>
    <w:rsid w:val="00BD4F26"/>
    <w:rsid w:val="00BE1DD0"/>
    <w:rsid w:val="00BF47D4"/>
    <w:rsid w:val="00BF6042"/>
    <w:rsid w:val="00C005E2"/>
    <w:rsid w:val="00C1734B"/>
    <w:rsid w:val="00C20E37"/>
    <w:rsid w:val="00C223E8"/>
    <w:rsid w:val="00C2582A"/>
    <w:rsid w:val="00C25D70"/>
    <w:rsid w:val="00C37A19"/>
    <w:rsid w:val="00C4643D"/>
    <w:rsid w:val="00C60606"/>
    <w:rsid w:val="00C63BF0"/>
    <w:rsid w:val="00C66A13"/>
    <w:rsid w:val="00C676B4"/>
    <w:rsid w:val="00C724FE"/>
    <w:rsid w:val="00C81A51"/>
    <w:rsid w:val="00C81F10"/>
    <w:rsid w:val="00C955F9"/>
    <w:rsid w:val="00C968E3"/>
    <w:rsid w:val="00C96BDC"/>
    <w:rsid w:val="00CA18F9"/>
    <w:rsid w:val="00CA37A1"/>
    <w:rsid w:val="00CA4E71"/>
    <w:rsid w:val="00CA6184"/>
    <w:rsid w:val="00CB1941"/>
    <w:rsid w:val="00CC19D0"/>
    <w:rsid w:val="00CC2BF6"/>
    <w:rsid w:val="00CC470A"/>
    <w:rsid w:val="00CC47E0"/>
    <w:rsid w:val="00CE28DF"/>
    <w:rsid w:val="00CE3790"/>
    <w:rsid w:val="00CE7182"/>
    <w:rsid w:val="00CF15BB"/>
    <w:rsid w:val="00D13B86"/>
    <w:rsid w:val="00D22CF5"/>
    <w:rsid w:val="00D26C63"/>
    <w:rsid w:val="00D30042"/>
    <w:rsid w:val="00D31D38"/>
    <w:rsid w:val="00D34BF4"/>
    <w:rsid w:val="00D44BF6"/>
    <w:rsid w:val="00D54B9F"/>
    <w:rsid w:val="00D7569D"/>
    <w:rsid w:val="00D90079"/>
    <w:rsid w:val="00D90C29"/>
    <w:rsid w:val="00D90E09"/>
    <w:rsid w:val="00D94EB2"/>
    <w:rsid w:val="00D96CDD"/>
    <w:rsid w:val="00DA13E0"/>
    <w:rsid w:val="00DA3D72"/>
    <w:rsid w:val="00DB1F43"/>
    <w:rsid w:val="00DB2442"/>
    <w:rsid w:val="00DC1555"/>
    <w:rsid w:val="00DD4502"/>
    <w:rsid w:val="00DF3131"/>
    <w:rsid w:val="00E109E0"/>
    <w:rsid w:val="00E115BB"/>
    <w:rsid w:val="00E2294D"/>
    <w:rsid w:val="00E24F18"/>
    <w:rsid w:val="00E26332"/>
    <w:rsid w:val="00E2697B"/>
    <w:rsid w:val="00E27611"/>
    <w:rsid w:val="00E2784D"/>
    <w:rsid w:val="00E27FBA"/>
    <w:rsid w:val="00E3115F"/>
    <w:rsid w:val="00E33458"/>
    <w:rsid w:val="00E36234"/>
    <w:rsid w:val="00E4593D"/>
    <w:rsid w:val="00E53C72"/>
    <w:rsid w:val="00E57CFD"/>
    <w:rsid w:val="00E60401"/>
    <w:rsid w:val="00E63A61"/>
    <w:rsid w:val="00E76770"/>
    <w:rsid w:val="00E858D6"/>
    <w:rsid w:val="00E9131E"/>
    <w:rsid w:val="00E93F6C"/>
    <w:rsid w:val="00E97038"/>
    <w:rsid w:val="00EA4901"/>
    <w:rsid w:val="00EA5525"/>
    <w:rsid w:val="00EA668D"/>
    <w:rsid w:val="00EB391F"/>
    <w:rsid w:val="00EB41CA"/>
    <w:rsid w:val="00EC4B82"/>
    <w:rsid w:val="00EE17B4"/>
    <w:rsid w:val="00EF251E"/>
    <w:rsid w:val="00EF3578"/>
    <w:rsid w:val="00EF5601"/>
    <w:rsid w:val="00F0207D"/>
    <w:rsid w:val="00F13DA0"/>
    <w:rsid w:val="00F1561E"/>
    <w:rsid w:val="00F167A5"/>
    <w:rsid w:val="00F21949"/>
    <w:rsid w:val="00F21D8A"/>
    <w:rsid w:val="00F24F91"/>
    <w:rsid w:val="00F31F18"/>
    <w:rsid w:val="00F37C6E"/>
    <w:rsid w:val="00F64F81"/>
    <w:rsid w:val="00F76267"/>
    <w:rsid w:val="00F809AA"/>
    <w:rsid w:val="00F80ED0"/>
    <w:rsid w:val="00F876D4"/>
    <w:rsid w:val="00FA1B51"/>
    <w:rsid w:val="00FB5D8F"/>
    <w:rsid w:val="00FC447B"/>
    <w:rsid w:val="00FE546D"/>
    <w:rsid w:val="00FE7751"/>
    <w:rsid w:val="00FF0392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F4BDA5-1054-42F2-89D4-85FCEA1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6D"/>
    <w:pPr>
      <w:spacing w:after="0" w:line="240" w:lineRule="auto"/>
    </w:pPr>
    <w:rPr>
      <w:rFonts w:ascii="Verdana" w:eastAsia="Verdana" w:hAnsi="Verdana" w:cs="Times New Roman"/>
      <w:sz w:val="15"/>
      <w:szCs w:val="16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E546D"/>
    <w:pPr>
      <w:shd w:val="clear" w:color="auto" w:fill="C9C9C9"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b/>
      <w:bCs/>
      <w:kern w:val="36"/>
      <w:sz w:val="27"/>
      <w:szCs w:val="27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2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E546D"/>
    <w:pPr>
      <w:spacing w:before="450" w:after="15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16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16B7"/>
  </w:style>
  <w:style w:type="paragraph" w:styleId="Rodap">
    <w:name w:val="footer"/>
    <w:basedOn w:val="Normal"/>
    <w:link w:val="RodapChar"/>
    <w:uiPriority w:val="99"/>
    <w:semiHidden/>
    <w:unhideWhenUsed/>
    <w:rsid w:val="00A316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316B7"/>
  </w:style>
  <w:style w:type="paragraph" w:styleId="NormalWeb">
    <w:name w:val="Normal (Web)"/>
    <w:basedOn w:val="Normal"/>
    <w:uiPriority w:val="99"/>
    <w:unhideWhenUsed/>
    <w:rsid w:val="00B8466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8466E"/>
  </w:style>
  <w:style w:type="character" w:styleId="Forte">
    <w:name w:val="Strong"/>
    <w:basedOn w:val="Fontepargpadro"/>
    <w:uiPriority w:val="99"/>
    <w:qFormat/>
    <w:rsid w:val="00B8466E"/>
    <w:rPr>
      <w:b/>
      <w:bCs/>
    </w:rPr>
  </w:style>
  <w:style w:type="character" w:styleId="nfase">
    <w:name w:val="Emphasis"/>
    <w:basedOn w:val="Fontepargpadro"/>
    <w:uiPriority w:val="20"/>
    <w:qFormat/>
    <w:rsid w:val="00B8466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466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E546D"/>
    <w:rPr>
      <w:rFonts w:ascii="Times New Roman" w:eastAsia="Times New Roman" w:hAnsi="Times New Roman" w:cs="Times New Roman"/>
      <w:b/>
      <w:bCs/>
      <w:kern w:val="36"/>
      <w:sz w:val="27"/>
      <w:szCs w:val="27"/>
      <w:u w:val="single"/>
      <w:shd w:val="clear" w:color="auto" w:fill="C9C9C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E546D"/>
    <w:rPr>
      <w:rFonts w:ascii="Times New Roman" w:eastAsia="Times New Roman" w:hAnsi="Times New Roman" w:cs="Times New Roman"/>
      <w:b/>
      <w:bCs/>
      <w:sz w:val="21"/>
      <w:szCs w:val="21"/>
      <w:lang w:eastAsia="pt-BR"/>
    </w:rPr>
  </w:style>
  <w:style w:type="paragraph" w:customStyle="1" w:styleId="introducao">
    <w:name w:val="introducao"/>
    <w:basedOn w:val="Normal"/>
    <w:uiPriority w:val="99"/>
    <w:rsid w:val="00FE546D"/>
    <w:pPr>
      <w:spacing w:before="15" w:after="300" w:line="330" w:lineRule="atLeast"/>
      <w:ind w:left="45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data">
    <w:name w:val="data"/>
    <w:basedOn w:val="Normal"/>
    <w:rsid w:val="00FE546D"/>
    <w:pPr>
      <w:shd w:val="clear" w:color="auto" w:fill="C9C9C9"/>
      <w:spacing w:before="600" w:after="900" w:line="330" w:lineRule="atLeast"/>
    </w:pPr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3004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B2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5B2B97"/>
    <w:pPr>
      <w:ind w:right="-81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B2B9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B2B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B2B97"/>
    <w:pPr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B2B97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1631"/>
    <w:pPr>
      <w:spacing w:after="0" w:line="240" w:lineRule="auto"/>
      <w:jc w:val="both"/>
    </w:pPr>
    <w:rPr>
      <w:rFonts w:ascii="Arial" w:hAnsi="Arial" w:cs="Arial"/>
      <w:sz w:val="16"/>
      <w:szCs w:val="1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65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575"/>
    <w:rPr>
      <w:rFonts w:ascii="Segoe UI" w:eastAsia="Verdana" w:hAnsi="Segoe UI" w:cs="Segoe UI"/>
      <w:sz w:val="18"/>
      <w:szCs w:val="18"/>
      <w:lang w:eastAsia="pt-BR"/>
    </w:rPr>
  </w:style>
  <w:style w:type="paragraph" w:customStyle="1" w:styleId="Padro">
    <w:name w:val="Padrão"/>
    <w:rsid w:val="002D6F61"/>
    <w:pPr>
      <w:tabs>
        <w:tab w:val="left" w:pos="708"/>
      </w:tabs>
      <w:suppressAutoHyphens/>
    </w:pPr>
    <w:rPr>
      <w:rFonts w:ascii="Calibri" w:eastAsia="WenQuanYi Micro Hei" w:hAnsi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BEC6-C27C-402F-85DE-C9539D3D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DR.MAURO</dc:creator>
  <cp:lastModifiedBy>Tributos</cp:lastModifiedBy>
  <cp:revision>2</cp:revision>
  <cp:lastPrinted>2020-06-17T16:26:00Z</cp:lastPrinted>
  <dcterms:created xsi:type="dcterms:W3CDTF">2021-01-18T11:11:00Z</dcterms:created>
  <dcterms:modified xsi:type="dcterms:W3CDTF">2021-01-18T11:11:00Z</dcterms:modified>
</cp:coreProperties>
</file>