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37" w:rsidRDefault="00963595">
      <w:pPr>
        <w:pStyle w:val="Standard"/>
        <w:widowControl w:val="0"/>
        <w:spacing w:after="200" w:line="276" w:lineRule="auto"/>
        <w:jc w:val="center"/>
        <w:rPr>
          <w:rFonts w:ascii="Arial" w:hAnsi="Arial"/>
          <w:b/>
          <w:color w:val="000000"/>
          <w:kern w:val="0"/>
          <w:sz w:val="20"/>
          <w:shd w:val="clear" w:color="auto" w:fill="FFFFFF"/>
          <w:lang w:val="pt-PT"/>
        </w:rPr>
      </w:pPr>
      <w:bookmarkStart w:id="0" w:name="_GoBack"/>
      <w:bookmarkEnd w:id="0"/>
      <w:r w:rsidRPr="00963595">
        <w:rPr>
          <w:rFonts w:ascii="Arial" w:hAnsi="Arial" w:hint="eastAsia"/>
          <w:b/>
          <w:color w:val="000000"/>
          <w:kern w:val="0"/>
          <w:sz w:val="20"/>
          <w:shd w:val="clear" w:color="auto" w:fill="FFFFFF"/>
          <w:lang w:val="pt-PT"/>
        </w:rPr>
        <w:t>CONTRATO PMP - 01 - PP 05 - 2020 - BETHA SISTEMAS</w:t>
      </w:r>
    </w:p>
    <w:p w:rsidR="00AE1AFB" w:rsidRDefault="00AE1AFB">
      <w:pPr>
        <w:pStyle w:val="Standard"/>
        <w:widowControl w:val="0"/>
        <w:spacing w:after="200" w:line="276" w:lineRule="auto"/>
        <w:jc w:val="center"/>
        <w:rPr>
          <w:rFonts w:ascii="Arial" w:hAnsi="Arial"/>
          <w:b/>
          <w:color w:val="000000"/>
          <w:kern w:val="0"/>
          <w:sz w:val="20"/>
          <w:shd w:val="clear" w:color="auto" w:fill="FFFFFF"/>
          <w:lang w:val="pt-PT"/>
        </w:rPr>
      </w:pPr>
    </w:p>
    <w:p w:rsidR="00437E37" w:rsidRDefault="00794405">
      <w:pPr>
        <w:pStyle w:val="Standard"/>
        <w:widowControl w:val="0"/>
        <w:spacing w:after="200" w:line="276" w:lineRule="auto"/>
        <w:jc w:val="center"/>
        <w:rPr>
          <w:rFonts w:ascii="Arial" w:hAnsi="Arial"/>
          <w:b/>
          <w:color w:val="000000"/>
          <w:kern w:val="0"/>
          <w:sz w:val="20"/>
          <w:shd w:val="clear" w:color="auto" w:fill="FFFFFF"/>
          <w:lang w:val="pt-PT"/>
        </w:rPr>
      </w:pPr>
      <w:r>
        <w:rPr>
          <w:rFonts w:ascii="Arial" w:hAnsi="Arial"/>
          <w:b/>
          <w:color w:val="000000"/>
          <w:kern w:val="0"/>
          <w:sz w:val="20"/>
          <w:shd w:val="clear" w:color="auto" w:fill="FFFFFF"/>
          <w:lang w:val="pt-PT"/>
        </w:rPr>
        <w:t>CONTRATO DE PRESTAÇÃO DE SERVIÇOS</w:t>
      </w:r>
    </w:p>
    <w:p w:rsidR="00437E37" w:rsidRDefault="00437E37">
      <w:pPr>
        <w:pStyle w:val="Standard"/>
        <w:widowControl w:val="0"/>
        <w:spacing w:after="200" w:line="276" w:lineRule="auto"/>
        <w:jc w:val="both"/>
        <w:rPr>
          <w:rFonts w:ascii="Times New Roman" w:hAnsi="Times New Roman"/>
          <w:b/>
          <w:color w:val="000000"/>
          <w:kern w:val="0"/>
          <w:sz w:val="22"/>
          <w:shd w:val="clear" w:color="auto" w:fill="FFFFFF"/>
          <w:lang w:val="pt-PT"/>
        </w:rPr>
      </w:pPr>
    </w:p>
    <w:p w:rsidR="00437E37" w:rsidRPr="0008178C" w:rsidRDefault="00794405">
      <w:pPr>
        <w:pStyle w:val="Standard"/>
        <w:widowControl w:val="0"/>
        <w:tabs>
          <w:tab w:val="left" w:pos="0"/>
        </w:tabs>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CONTRATANTE:</w:t>
      </w:r>
      <w:r w:rsidR="0008178C">
        <w:rPr>
          <w:rFonts w:ascii="Arial" w:hAnsi="Arial"/>
          <w:b/>
          <w:color w:val="000000"/>
          <w:kern w:val="0"/>
          <w:sz w:val="20"/>
          <w:shd w:val="clear" w:color="auto" w:fill="FFFFFF"/>
        </w:rPr>
        <w:t xml:space="preserve"> MUNICIPIO DE PAINEL, </w:t>
      </w:r>
      <w:r w:rsidR="0008178C">
        <w:rPr>
          <w:rFonts w:ascii="Arial" w:hAnsi="Arial"/>
          <w:color w:val="000000"/>
          <w:kern w:val="0"/>
          <w:sz w:val="20"/>
          <w:shd w:val="clear" w:color="auto" w:fill="FFFFFF"/>
        </w:rPr>
        <w:t xml:space="preserve">pessoa jurídica de direito privado, inscrito no CNPJ n. 01.608.820/0001-23, com sede em Painel, SC, na Rua Basílio Pessoa, 36, Centro, representado legalmente pelo sr. Prefeito Sr. Flavio </w:t>
      </w:r>
      <w:proofErr w:type="spellStart"/>
      <w:r w:rsidR="0008178C">
        <w:rPr>
          <w:rFonts w:ascii="Arial" w:hAnsi="Arial"/>
          <w:color w:val="000000"/>
          <w:kern w:val="0"/>
          <w:sz w:val="20"/>
          <w:shd w:val="clear" w:color="auto" w:fill="FFFFFF"/>
        </w:rPr>
        <w:t>Antonio</w:t>
      </w:r>
      <w:proofErr w:type="spellEnd"/>
      <w:r w:rsidR="0008178C">
        <w:rPr>
          <w:rFonts w:ascii="Arial" w:hAnsi="Arial"/>
          <w:color w:val="000000"/>
          <w:kern w:val="0"/>
          <w:sz w:val="20"/>
          <w:shd w:val="clear" w:color="auto" w:fill="FFFFFF"/>
        </w:rPr>
        <w:t xml:space="preserve"> Neto da Silva</w:t>
      </w:r>
    </w:p>
    <w:p w:rsidR="00437E37" w:rsidRDefault="00437E37">
      <w:pPr>
        <w:pStyle w:val="Standard"/>
        <w:widowControl w:val="0"/>
        <w:tabs>
          <w:tab w:val="left" w:pos="0"/>
        </w:tabs>
        <w:ind w:right="15"/>
        <w:jc w:val="both"/>
        <w:rPr>
          <w:rFonts w:ascii="Arial" w:hAnsi="Arial"/>
          <w:color w:val="000000"/>
          <w:kern w:val="0"/>
          <w:sz w:val="20"/>
          <w:shd w:val="clear" w:color="auto" w:fill="FFFFFF"/>
        </w:rPr>
      </w:pPr>
    </w:p>
    <w:p w:rsidR="00437E37" w:rsidRDefault="00437E37">
      <w:pPr>
        <w:pStyle w:val="Standard"/>
        <w:widowControl w:val="0"/>
        <w:tabs>
          <w:tab w:val="left" w:pos="0"/>
        </w:tabs>
        <w:ind w:right="15"/>
        <w:jc w:val="both"/>
        <w:rPr>
          <w:rFonts w:ascii="Arial" w:hAnsi="Arial"/>
          <w:color w:val="000000"/>
          <w:kern w:val="0"/>
          <w:sz w:val="20"/>
          <w:shd w:val="clear" w:color="auto" w:fill="FFFFFF"/>
        </w:rPr>
      </w:pPr>
    </w:p>
    <w:p w:rsidR="00AE1AFB" w:rsidRDefault="00AE1AFB">
      <w:pPr>
        <w:pStyle w:val="Standard"/>
        <w:widowControl w:val="0"/>
        <w:tabs>
          <w:tab w:val="left" w:pos="0"/>
        </w:tabs>
        <w:ind w:right="15"/>
        <w:jc w:val="both"/>
        <w:rPr>
          <w:rFonts w:ascii="Arial" w:hAnsi="Arial"/>
          <w:color w:val="000000"/>
          <w:kern w:val="0"/>
          <w:sz w:val="20"/>
          <w:shd w:val="clear" w:color="auto" w:fill="FFFFFF"/>
        </w:rPr>
      </w:pPr>
    </w:p>
    <w:p w:rsidR="00AE1AFB" w:rsidRPr="00AE1AFB" w:rsidRDefault="00794405" w:rsidP="00AE1AFB">
      <w:pPr>
        <w:pStyle w:val="Corpodetexto"/>
        <w:ind w:right="-1"/>
        <w:jc w:val="both"/>
        <w:rPr>
          <w:rFonts w:ascii="Arial" w:hAnsi="Arial" w:cs="Arial"/>
          <w:color w:val="000000"/>
          <w:sz w:val="20"/>
          <w:szCs w:val="20"/>
        </w:rPr>
      </w:pPr>
      <w:r w:rsidRPr="00AE1AFB">
        <w:rPr>
          <w:rFonts w:ascii="Arial" w:hAnsi="Arial" w:cs="Arial"/>
          <w:color w:val="000000"/>
          <w:sz w:val="20"/>
          <w:szCs w:val="20"/>
          <w:shd w:val="clear" w:color="auto" w:fill="FFFFFF"/>
        </w:rPr>
        <w:t>CONTRATADA:</w:t>
      </w:r>
      <w:r w:rsidR="00AE1AFB" w:rsidRPr="00AE1AFB">
        <w:rPr>
          <w:rFonts w:ascii="Arial" w:hAnsi="Arial" w:cs="Arial"/>
          <w:color w:val="000000"/>
          <w:sz w:val="20"/>
          <w:szCs w:val="20"/>
          <w:shd w:val="clear" w:color="auto" w:fill="FFFFFF"/>
        </w:rPr>
        <w:t xml:space="preserve"> </w:t>
      </w:r>
      <w:r w:rsidR="00AE1AFB" w:rsidRPr="00AE1AFB">
        <w:rPr>
          <w:rFonts w:ascii="Arial" w:hAnsi="Arial" w:cs="Arial"/>
          <w:b/>
          <w:color w:val="000000"/>
          <w:sz w:val="20"/>
          <w:szCs w:val="20"/>
        </w:rPr>
        <w:t xml:space="preserve">BETHA SISTEMAS LTDA, </w:t>
      </w:r>
      <w:r w:rsidR="00AE1AFB" w:rsidRPr="00AE1AFB">
        <w:rPr>
          <w:rFonts w:ascii="Arial" w:hAnsi="Arial" w:cs="Arial"/>
          <w:color w:val="000000"/>
          <w:sz w:val="20"/>
          <w:szCs w:val="20"/>
        </w:rPr>
        <w:t xml:space="preserve">pessoa jurídica de direito privado, inscrita no CNPJ n.00.456.865/0001-67, com sede em Criciúma, SC, na Rua João Pessoa, n.134, 10° andar, Centro, CEP 88.801-530, doravante denominada </w:t>
      </w:r>
      <w:r w:rsidR="00AE1AFB" w:rsidRPr="00AE1AFB">
        <w:rPr>
          <w:rFonts w:ascii="Arial" w:hAnsi="Arial" w:cs="Arial"/>
          <w:b/>
          <w:color w:val="000000"/>
          <w:sz w:val="20"/>
          <w:szCs w:val="20"/>
        </w:rPr>
        <w:t>CONTRATADA</w:t>
      </w:r>
      <w:r w:rsidR="00AE1AFB" w:rsidRPr="00AE1AFB">
        <w:rPr>
          <w:rFonts w:ascii="Arial" w:hAnsi="Arial" w:cs="Arial"/>
          <w:color w:val="000000"/>
          <w:sz w:val="20"/>
          <w:szCs w:val="20"/>
        </w:rPr>
        <w:t>.</w:t>
      </w:r>
    </w:p>
    <w:p w:rsidR="00437E37" w:rsidRDefault="00437E37">
      <w:pPr>
        <w:pStyle w:val="Standard"/>
        <w:widowControl w:val="0"/>
        <w:tabs>
          <w:tab w:val="left" w:pos="0"/>
        </w:tabs>
        <w:ind w:right="15"/>
        <w:jc w:val="both"/>
        <w:rPr>
          <w:rFonts w:ascii="Arial" w:hAnsi="Arial" w:cs="Arial"/>
          <w:b/>
          <w:color w:val="000000"/>
          <w:kern w:val="0"/>
          <w:sz w:val="20"/>
          <w:szCs w:val="20"/>
          <w:shd w:val="clear" w:color="auto" w:fill="FFFFFF"/>
        </w:rPr>
      </w:pPr>
    </w:p>
    <w:p w:rsidR="00AE1AFB" w:rsidRPr="00AE1AFB" w:rsidRDefault="00AE1AFB">
      <w:pPr>
        <w:pStyle w:val="Standard"/>
        <w:widowControl w:val="0"/>
        <w:tabs>
          <w:tab w:val="left" w:pos="0"/>
        </w:tabs>
        <w:ind w:right="15"/>
        <w:jc w:val="both"/>
        <w:rPr>
          <w:rFonts w:ascii="Arial" w:hAnsi="Arial" w:cs="Arial"/>
          <w:b/>
          <w:color w:val="000000"/>
          <w:kern w:val="0"/>
          <w:sz w:val="20"/>
          <w:szCs w:val="20"/>
          <w:shd w:val="clear" w:color="auto" w:fill="FFFFFF"/>
        </w:rPr>
      </w:pPr>
    </w:p>
    <w:p w:rsidR="00437E37" w:rsidRDefault="00437E37">
      <w:pPr>
        <w:pStyle w:val="Standard"/>
        <w:widowControl w:val="0"/>
        <w:tabs>
          <w:tab w:val="left" w:pos="0"/>
        </w:tabs>
        <w:ind w:right="15"/>
        <w:jc w:val="both"/>
        <w:rPr>
          <w:rFonts w:ascii="Arial" w:hAnsi="Arial"/>
          <w:color w:val="000000"/>
          <w:kern w:val="0"/>
          <w:sz w:val="20"/>
          <w:shd w:val="clear" w:color="auto" w:fill="FFFFFF"/>
        </w:rPr>
      </w:pPr>
    </w:p>
    <w:p w:rsidR="00437E37" w:rsidRDefault="00794405">
      <w:pPr>
        <w:pStyle w:val="Standard"/>
        <w:widowControl w:val="0"/>
        <w:tabs>
          <w:tab w:val="left" w:pos="0"/>
        </w:tabs>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Com fundamento na Lei Federal nº 8.666/93, suas alterações posteriores e demais normas jurídicas aplicáveis à espécie, as partes contratantes resolvem deliberadamente pactuar o presente contrato de locação de softwares e prestação de serviços correlatos, o que fazem mediante as cláusulas e condições abaixo estabelecidas:</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AE1AFB" w:rsidRDefault="00AE1AFB">
      <w:pPr>
        <w:pStyle w:val="Standard"/>
        <w:widowControl w:val="0"/>
        <w:ind w:right="15"/>
        <w:jc w:val="both"/>
        <w:rPr>
          <w:rFonts w:ascii="Arial" w:hAnsi="Arial"/>
          <w:b/>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PRIMEIRA - DO OBJETO</w:t>
      </w:r>
    </w:p>
    <w:p w:rsidR="00AE1AFB" w:rsidRDefault="00AE1AFB">
      <w:pPr>
        <w:pStyle w:val="Standard"/>
        <w:widowControl w:val="0"/>
        <w:spacing w:before="120"/>
        <w:ind w:right="15"/>
        <w:jc w:val="both"/>
        <w:rPr>
          <w:rFonts w:ascii="Arial" w:hAnsi="Arial"/>
          <w:color w:val="000000"/>
          <w:kern w:val="0"/>
          <w:sz w:val="20"/>
          <w:shd w:val="clear" w:color="auto" w:fill="FFFFFF"/>
        </w:rPr>
      </w:pPr>
    </w:p>
    <w:p w:rsidR="00AE1AFB" w:rsidRDefault="00AE1AFB">
      <w:pPr>
        <w:pStyle w:val="Standard"/>
        <w:widowControl w:val="0"/>
        <w:spacing w:before="120"/>
        <w:ind w:right="15"/>
        <w:jc w:val="both"/>
        <w:rPr>
          <w:rFonts w:ascii="Arial" w:hAnsi="Arial"/>
          <w:color w:val="000000"/>
          <w:kern w:val="0"/>
          <w:sz w:val="20"/>
          <w:shd w:val="clear" w:color="auto" w:fill="FFFFFF"/>
        </w:rPr>
      </w:pPr>
    </w:p>
    <w:p w:rsidR="00437E37" w:rsidRDefault="00794405">
      <w:pPr>
        <w:pStyle w:val="Standard"/>
        <w:widowControl w:val="0"/>
        <w:spacing w:before="12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1.1 Constitui</w:t>
      </w:r>
      <w:proofErr w:type="gramEnd"/>
      <w:r>
        <w:rPr>
          <w:rFonts w:ascii="Arial" w:hAnsi="Arial"/>
          <w:color w:val="000000"/>
          <w:kern w:val="0"/>
          <w:sz w:val="20"/>
          <w:shd w:val="clear" w:color="auto" w:fill="FFFFFF"/>
        </w:rPr>
        <w:t xml:space="preserve"> objeto do presente contrato a locação/licenciamento para uso temporário e não exclusivo, em favor do CONTRATANTE, dos seguintes softwares e sistemas:</w:t>
      </w:r>
    </w:p>
    <w:p w:rsidR="00437E37" w:rsidRDefault="00437E37">
      <w:pPr>
        <w:pStyle w:val="Standard"/>
        <w:widowControl w:val="0"/>
        <w:jc w:val="center"/>
        <w:rPr>
          <w:rFonts w:ascii="Arial" w:hAnsi="Arial"/>
          <w:color w:val="000000"/>
          <w:kern w:val="0"/>
          <w:sz w:val="20"/>
          <w:shd w:val="clear" w:color="auto" w:fill="FFFFFF"/>
        </w:rPr>
      </w:pPr>
    </w:p>
    <w:p w:rsidR="00437E37" w:rsidRDefault="00437E37">
      <w:pPr>
        <w:pStyle w:val="Standard"/>
        <w:widowControl w:val="0"/>
        <w:rPr>
          <w:rFonts w:ascii="Times New Roman" w:hAnsi="Times New Roman"/>
          <w:color w:val="000000"/>
          <w:kern w:val="0"/>
          <w:sz w:val="20"/>
          <w:shd w:val="clear" w:color="auto" w:fill="FFFFFF"/>
        </w:rPr>
      </w:pPr>
    </w:p>
    <w:p w:rsidR="00437E37" w:rsidRDefault="00794405">
      <w:pPr>
        <w:pStyle w:val="Standard"/>
        <w:widowControl w:val="0"/>
        <w:tabs>
          <w:tab w:val="left" w:pos="284"/>
        </w:tabs>
        <w:rPr>
          <w:rFonts w:hint="eastAsia"/>
        </w:rPr>
      </w:pPr>
      <w:r>
        <w:rPr>
          <w:rFonts w:ascii="Arial" w:hAnsi="Arial"/>
          <w:color w:val="000000"/>
          <w:kern w:val="0"/>
          <w:sz w:val="20"/>
          <w:shd w:val="clear" w:color="auto" w:fill="FFFFFF"/>
        </w:rPr>
        <w:t xml:space="preserve">1. </w:t>
      </w:r>
      <w:r>
        <w:rPr>
          <w:rFonts w:ascii="Arial" w:hAnsi="Arial"/>
          <w:b/>
          <w:color w:val="000000"/>
          <w:kern w:val="0"/>
          <w:sz w:val="20"/>
          <w:shd w:val="clear" w:color="auto" w:fill="FFFFFF"/>
        </w:rPr>
        <w:t>Licenciamento de uso dos aplicativos: Prefeitura Municipal de Painel</w:t>
      </w:r>
    </w:p>
    <w:tbl>
      <w:tblPr>
        <w:tblW w:w="10095" w:type="dxa"/>
        <w:tblInd w:w="-406" w:type="dxa"/>
        <w:tblLayout w:type="fixed"/>
        <w:tblCellMar>
          <w:left w:w="10" w:type="dxa"/>
          <w:right w:w="10" w:type="dxa"/>
        </w:tblCellMar>
        <w:tblLook w:val="0000" w:firstRow="0" w:lastRow="0" w:firstColumn="0" w:lastColumn="0" w:noHBand="0" w:noVBand="0"/>
      </w:tblPr>
      <w:tblGrid>
        <w:gridCol w:w="630"/>
        <w:gridCol w:w="735"/>
        <w:gridCol w:w="699"/>
        <w:gridCol w:w="2027"/>
        <w:gridCol w:w="1414"/>
        <w:gridCol w:w="2205"/>
        <w:gridCol w:w="2385"/>
      </w:tblGrid>
      <w:tr w:rsidR="00437E37">
        <w:trPr>
          <w:trHeight w:val="85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rPr>
                <w:rFonts w:ascii="Arial" w:hAnsi="Arial"/>
                <w:b/>
                <w:color w:val="000000"/>
                <w:kern w:val="0"/>
                <w:sz w:val="20"/>
                <w:shd w:val="clear" w:color="auto" w:fill="FFFFFF"/>
              </w:rPr>
            </w:pPr>
            <w:r>
              <w:rPr>
                <w:rFonts w:ascii="Arial" w:hAnsi="Arial"/>
                <w:b/>
                <w:color w:val="000000"/>
                <w:kern w:val="0"/>
                <w:sz w:val="20"/>
                <w:shd w:val="clear" w:color="auto" w:fill="FFFFFF"/>
              </w:rPr>
              <w:t>ITEM</w:t>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QTDE</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UN</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DESCRIÇÃO</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USUÁRIOS</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UNITÁRIO R$</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r>
      <w:tr w:rsidR="00437E37" w:rsidRPr="003818B6">
        <w:trPr>
          <w:trHeight w:val="73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1.</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Contabilidade Pública</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 xml:space="preserve"> 1.872,00</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EF0D47">
            <w:pPr>
              <w:pStyle w:val="Standard"/>
              <w:widowControl w:val="0"/>
              <w:rPr>
                <w:rFonts w:ascii="Arial" w:hAnsi="Arial" w:cs="Arial"/>
                <w:color w:val="000000"/>
                <w:kern w:val="0"/>
                <w:sz w:val="20"/>
                <w:shd w:val="clear" w:color="auto" w:fill="FFFFFF"/>
              </w:rPr>
            </w:pPr>
            <w:r>
              <w:rPr>
                <w:rFonts w:ascii="Arial" w:hAnsi="Arial" w:cs="Arial"/>
                <w:color w:val="000000"/>
                <w:kern w:val="0"/>
                <w:sz w:val="20"/>
                <w:shd w:val="clear" w:color="auto" w:fill="FFFFFF"/>
              </w:rPr>
              <w:t>22.464,00</w:t>
            </w:r>
          </w:p>
        </w:tc>
      </w:tr>
      <w:tr w:rsidR="00437E37" w:rsidRPr="003818B6">
        <w:trPr>
          <w:trHeight w:val="85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2.</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Planejamento Municipal</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AE1AFB">
            <w:pPr>
              <w:pStyle w:val="Standard"/>
              <w:widowControl w:val="0"/>
              <w:rPr>
                <w:rFonts w:ascii="Arial" w:hAnsi="Arial" w:cs="Arial"/>
                <w:color w:val="000000"/>
                <w:kern w:val="0"/>
                <w:sz w:val="20"/>
                <w:shd w:val="clear" w:color="auto" w:fill="FFFFFF"/>
              </w:rPr>
            </w:pPr>
            <w:r>
              <w:rPr>
                <w:rFonts w:ascii="Arial" w:hAnsi="Arial" w:cs="Arial"/>
                <w:color w:val="000000"/>
                <w:kern w:val="0"/>
                <w:sz w:val="20"/>
                <w:shd w:val="clear" w:color="auto" w:fill="FFFFFF"/>
              </w:rPr>
              <w:t>283,6</w:t>
            </w:r>
            <w:r w:rsidR="0008178C" w:rsidRPr="003818B6">
              <w:rPr>
                <w:rFonts w:ascii="Arial" w:hAnsi="Arial" w:cs="Arial"/>
                <w:color w:val="000000"/>
                <w:kern w:val="0"/>
                <w:sz w:val="20"/>
                <w:shd w:val="clear" w:color="auto" w:fill="FFFFFF"/>
              </w:rPr>
              <w:t>9</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3.404,28</w:t>
            </w:r>
          </w:p>
        </w:tc>
      </w:tr>
      <w:tr w:rsidR="00437E37" w:rsidRPr="003818B6">
        <w:trPr>
          <w:trHeight w:val="79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3.</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Compras e Licitações</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732,94</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8.795,28</w:t>
            </w:r>
          </w:p>
        </w:tc>
      </w:tr>
      <w:tr w:rsidR="00437E37" w:rsidRPr="003818B6">
        <w:trPr>
          <w:trHeight w:val="61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4.</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Patrimônio</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378,27</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4.539,24</w:t>
            </w:r>
          </w:p>
        </w:tc>
      </w:tr>
      <w:tr w:rsidR="00437E37" w:rsidRPr="003818B6">
        <w:trPr>
          <w:trHeight w:val="56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5.</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Folha de Pagamento</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1.137,60</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13.651,20</w:t>
            </w:r>
          </w:p>
        </w:tc>
      </w:tr>
      <w:tr w:rsidR="00437E37" w:rsidRPr="003818B6">
        <w:trPr>
          <w:trHeight w:val="64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6.</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Tributação Pública</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1.279,32</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15.351,84</w:t>
            </w:r>
          </w:p>
        </w:tc>
      </w:tr>
      <w:tr w:rsidR="00437E37" w:rsidRPr="003818B6">
        <w:trPr>
          <w:trHeight w:val="112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lastRenderedPageBreak/>
              <w:t xml:space="preserve"> 7.</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ind w:right="142"/>
              <w:rPr>
                <w:rFonts w:ascii="Arial" w:hAnsi="Arial"/>
                <w:color w:val="000000"/>
                <w:kern w:val="0"/>
                <w:sz w:val="20"/>
                <w:shd w:val="clear" w:color="auto" w:fill="FFFFFF"/>
              </w:rPr>
            </w:pPr>
            <w:r>
              <w:rPr>
                <w:rFonts w:ascii="Arial" w:hAnsi="Arial"/>
                <w:color w:val="000000"/>
                <w:kern w:val="0"/>
                <w:sz w:val="20"/>
                <w:shd w:val="clear" w:color="auto" w:fill="FFFFFF"/>
              </w:rPr>
              <w:t>Aplicativo de Escrituração Eletrônica do ISS via internet</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373,46</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4.481,52</w:t>
            </w:r>
          </w:p>
        </w:tc>
      </w:tr>
      <w:tr w:rsidR="00437E37" w:rsidRPr="003818B6">
        <w:trPr>
          <w:trHeight w:val="91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8.</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ind w:right="142"/>
              <w:rPr>
                <w:rFonts w:ascii="Arial" w:hAnsi="Arial"/>
                <w:color w:val="000000"/>
                <w:kern w:val="0"/>
                <w:sz w:val="20"/>
                <w:shd w:val="clear" w:color="auto" w:fill="FFFFFF"/>
              </w:rPr>
            </w:pPr>
            <w:r>
              <w:rPr>
                <w:rFonts w:ascii="Arial" w:hAnsi="Arial"/>
                <w:color w:val="000000"/>
                <w:kern w:val="0"/>
                <w:sz w:val="20"/>
                <w:shd w:val="clear" w:color="auto" w:fill="FFFFFF"/>
              </w:rPr>
              <w:t>Aplicativo de Atendimento ao Cidadão via internet</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415,89</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4.990,68</w:t>
            </w:r>
          </w:p>
        </w:tc>
      </w:tr>
      <w:tr w:rsidR="00437E37" w:rsidRPr="003818B6">
        <w:trPr>
          <w:trHeight w:val="112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 xml:space="preserve"> 9.</w:t>
            </w:r>
            <w:r>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ind w:right="142"/>
              <w:rPr>
                <w:rFonts w:ascii="Arial" w:hAnsi="Arial"/>
                <w:color w:val="000000"/>
                <w:kern w:val="0"/>
                <w:sz w:val="20"/>
                <w:shd w:val="clear" w:color="auto" w:fill="FFFFFF"/>
              </w:rPr>
            </w:pPr>
            <w:r>
              <w:rPr>
                <w:rFonts w:ascii="Arial" w:hAnsi="Arial"/>
                <w:color w:val="000000"/>
                <w:kern w:val="0"/>
                <w:sz w:val="20"/>
                <w:shd w:val="clear" w:color="auto" w:fill="FFFFFF"/>
              </w:rPr>
              <w:t>Aplicativo de Emissão de Notas Fiscais Eletrônicas via internet</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588,42</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08178C">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7.061,04</w:t>
            </w:r>
          </w:p>
        </w:tc>
      </w:tr>
      <w:tr w:rsidR="00437E37" w:rsidRPr="003818B6">
        <w:trPr>
          <w:trHeight w:val="69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10</w:t>
            </w:r>
            <w:r w:rsidR="00794405">
              <w:rPr>
                <w:rFonts w:ascii="Arial" w:hAnsi="Arial"/>
                <w:color w:val="000000"/>
                <w:kern w:val="0"/>
                <w:sz w:val="20"/>
                <w:shd w:val="clear" w:color="auto" w:fill="FFFFFF"/>
                <w:lang w:val="en-US"/>
              </w:rPr>
              <w:t>.</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Tesouraria</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380,74</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4.568,88</w:t>
            </w:r>
          </w:p>
        </w:tc>
      </w:tr>
      <w:tr w:rsidR="00437E37" w:rsidRPr="003818B6">
        <w:trPr>
          <w:trHeight w:val="79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11</w:t>
            </w:r>
            <w:r w:rsidR="00794405">
              <w:rPr>
                <w:rFonts w:ascii="Arial" w:hAnsi="Arial"/>
                <w:color w:val="000000"/>
                <w:kern w:val="0"/>
                <w:sz w:val="20"/>
                <w:shd w:val="clear" w:color="auto" w:fill="FFFFFF"/>
                <w:lang w:val="en-US"/>
              </w:rPr>
              <w:t>1</w:t>
            </w:r>
            <w:r>
              <w:rPr>
                <w:rFonts w:ascii="Arial" w:hAnsi="Arial"/>
                <w:color w:val="000000"/>
                <w:kern w:val="0"/>
                <w:sz w:val="20"/>
                <w:shd w:val="clear" w:color="auto" w:fill="FFFFFF"/>
                <w:lang w:val="en-US"/>
              </w:rPr>
              <w:t>1</w:t>
            </w:r>
            <w:r w:rsidR="00794405">
              <w:rPr>
                <w:rFonts w:ascii="Arial" w:hAnsi="Arial"/>
                <w:color w:val="000000"/>
                <w:kern w:val="0"/>
                <w:sz w:val="20"/>
                <w:shd w:val="clear" w:color="auto" w:fill="FFFFFF"/>
                <w:lang w:val="en-US"/>
              </w:rPr>
              <w:t>1.</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Ponto eletrônico</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647,88</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AE1AFB">
            <w:pPr>
              <w:pStyle w:val="Standard"/>
              <w:widowControl w:val="0"/>
              <w:rPr>
                <w:rFonts w:ascii="Arial" w:hAnsi="Arial" w:cs="Arial"/>
                <w:color w:val="000000"/>
                <w:kern w:val="0"/>
                <w:sz w:val="20"/>
                <w:shd w:val="clear" w:color="auto" w:fill="FFFFFF"/>
              </w:rPr>
            </w:pPr>
            <w:r>
              <w:rPr>
                <w:rFonts w:ascii="Arial" w:hAnsi="Arial" w:cs="Arial"/>
                <w:color w:val="000000"/>
                <w:kern w:val="0"/>
                <w:sz w:val="20"/>
                <w:shd w:val="clear" w:color="auto" w:fill="FFFFFF"/>
              </w:rPr>
              <w:t>7.774,56</w:t>
            </w:r>
          </w:p>
        </w:tc>
      </w:tr>
      <w:tr w:rsidR="00437E37" w:rsidRPr="003818B6">
        <w:trPr>
          <w:trHeight w:val="77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12</w:t>
            </w:r>
            <w:r w:rsidR="00794405">
              <w:rPr>
                <w:rFonts w:ascii="Arial" w:hAnsi="Arial"/>
                <w:color w:val="000000"/>
                <w:kern w:val="0"/>
                <w:sz w:val="20"/>
                <w:shd w:val="clear" w:color="auto" w:fill="FFFFFF"/>
                <w:lang w:val="en-US"/>
              </w:rPr>
              <w:t>12.</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Recursos Humanos</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584,60</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7.015,20</w:t>
            </w:r>
          </w:p>
        </w:tc>
      </w:tr>
      <w:tr w:rsidR="00437E37" w:rsidRPr="003818B6">
        <w:trPr>
          <w:trHeight w:val="92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13</w:t>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Gestão de Frotas</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345,36</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4.144,32</w:t>
            </w:r>
          </w:p>
        </w:tc>
      </w:tr>
      <w:tr w:rsidR="00437E37" w:rsidRPr="003818B6">
        <w:trPr>
          <w:trHeight w:val="124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14</w:t>
            </w:r>
            <w:r w:rsidR="00794405">
              <w:rPr>
                <w:rFonts w:ascii="Arial" w:hAnsi="Arial"/>
                <w:color w:val="000000"/>
                <w:kern w:val="0"/>
                <w:sz w:val="20"/>
                <w:shd w:val="clear" w:color="auto" w:fill="FFFFFF"/>
                <w:lang w:val="en-US"/>
              </w:rPr>
              <w:t xml:space="preserve"> 14.</w:t>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Portal da Transparência</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293,64</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3.523,68</w:t>
            </w:r>
          </w:p>
        </w:tc>
      </w:tr>
      <w:tr w:rsidR="00437E37" w:rsidRPr="003818B6">
        <w:trPr>
          <w:trHeight w:val="82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hint="eastAsia"/>
              </w:rPr>
            </w:pPr>
            <w:r>
              <w:rPr>
                <w:rFonts w:ascii="Arial" w:hAnsi="Arial"/>
                <w:color w:val="000000"/>
                <w:kern w:val="0"/>
                <w:sz w:val="20"/>
                <w:shd w:val="clear" w:color="auto" w:fill="FFFFFF"/>
                <w:lang w:val="en-US"/>
              </w:rPr>
              <w:t>15</w:t>
            </w:r>
            <w:r w:rsidR="00794405">
              <w:rPr>
                <w:rFonts w:ascii="Arial" w:hAnsi="Arial"/>
                <w:color w:val="000000"/>
                <w:kern w:val="0"/>
                <w:sz w:val="20"/>
                <w:shd w:val="clear" w:color="auto" w:fill="FFFFFF"/>
                <w:lang w:val="en-US"/>
              </w:rPr>
              <w:t>5.</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Procuradoria</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504,62</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6.055,44</w:t>
            </w:r>
          </w:p>
        </w:tc>
      </w:tr>
      <w:tr w:rsidR="00437E37" w:rsidRPr="003818B6">
        <w:trPr>
          <w:trHeight w:val="85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16</w:t>
            </w:r>
            <w:r w:rsidR="00794405">
              <w:rPr>
                <w:rFonts w:ascii="Arial" w:hAnsi="Arial"/>
                <w:color w:val="000000"/>
                <w:kern w:val="0"/>
                <w:sz w:val="20"/>
                <w:shd w:val="clear" w:color="auto" w:fill="FFFFFF"/>
                <w:lang w:val="en-US"/>
              </w:rPr>
              <w:t>16.</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e-Social</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p w:rsidR="00437E37" w:rsidRDefault="00437E37">
            <w:pPr>
              <w:pStyle w:val="Standard"/>
              <w:widowControl w:val="0"/>
              <w:jc w:val="center"/>
              <w:rPr>
                <w:rFonts w:ascii="Arial" w:hAnsi="Arial"/>
                <w:color w:val="000000"/>
                <w:kern w:val="0"/>
                <w:sz w:val="20"/>
                <w:shd w:val="clear" w:color="auto" w:fill="FFFFFF"/>
              </w:rPr>
            </w:pP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468,29</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5.619,48</w:t>
            </w:r>
          </w:p>
        </w:tc>
      </w:tr>
      <w:tr w:rsidR="00437E37" w:rsidRPr="003818B6">
        <w:trPr>
          <w:trHeight w:val="855"/>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17</w:t>
            </w:r>
            <w:r w:rsidR="00794405">
              <w:rPr>
                <w:rFonts w:ascii="Arial" w:hAnsi="Arial"/>
                <w:color w:val="000000"/>
                <w:kern w:val="0"/>
                <w:sz w:val="20"/>
                <w:shd w:val="clear" w:color="auto" w:fill="FFFFFF"/>
                <w:lang w:val="en-US"/>
              </w:rPr>
              <w:t>17.</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monitoramento de notas fiscais eletrônicas</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190,59</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2.287,08</w:t>
            </w:r>
          </w:p>
        </w:tc>
      </w:tr>
      <w:tr w:rsidR="00437E37" w:rsidRPr="003818B6">
        <w:trPr>
          <w:trHeight w:val="116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18</w:t>
            </w:r>
            <w:r w:rsidR="00794405">
              <w:rPr>
                <w:rFonts w:ascii="Arial" w:hAnsi="Arial"/>
                <w:color w:val="000000"/>
                <w:kern w:val="0"/>
                <w:sz w:val="20"/>
                <w:shd w:val="clear" w:color="auto" w:fill="FFFFFF"/>
                <w:lang w:val="en-US"/>
              </w:rPr>
              <w:t>18.</w:t>
            </w:r>
            <w:r w:rsidR="00794405">
              <w:rPr>
                <w:rFonts w:ascii="Arial" w:hAnsi="Arial"/>
                <w:color w:val="000000"/>
                <w:kern w:val="0"/>
                <w:sz w:val="20"/>
                <w:shd w:val="clear" w:color="auto" w:fill="FFFFFF"/>
                <w:lang w:val="en-US"/>
              </w:rPr>
              <w:tab/>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Portal dos gestores públicos</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290,17</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3.482,04</w:t>
            </w:r>
          </w:p>
        </w:tc>
      </w:tr>
      <w:tr w:rsidR="00437E37" w:rsidRPr="003818B6">
        <w:trPr>
          <w:trHeight w:val="890"/>
        </w:trPr>
        <w:tc>
          <w:tcPr>
            <w:tcW w:w="63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lastRenderedPageBreak/>
              <w:t>19</w:t>
            </w:r>
            <w:r w:rsidR="00794405">
              <w:rPr>
                <w:rFonts w:ascii="Arial" w:hAnsi="Arial"/>
                <w:color w:val="000000"/>
                <w:kern w:val="0"/>
                <w:sz w:val="20"/>
                <w:shd w:val="clear" w:color="auto" w:fill="FFFFFF"/>
                <w:lang w:val="en-US"/>
              </w:rPr>
              <w:t>1</w:t>
            </w:r>
            <w:r>
              <w:rPr>
                <w:rFonts w:ascii="Arial" w:hAnsi="Arial"/>
                <w:color w:val="000000"/>
                <w:kern w:val="0"/>
                <w:sz w:val="20"/>
                <w:shd w:val="clear" w:color="auto" w:fill="FFFFFF"/>
                <w:lang w:val="en-US"/>
              </w:rPr>
              <w:t>1</w:t>
            </w:r>
            <w:r w:rsidR="00794405">
              <w:rPr>
                <w:rFonts w:ascii="Arial" w:hAnsi="Arial"/>
                <w:color w:val="000000"/>
                <w:kern w:val="0"/>
                <w:sz w:val="20"/>
                <w:shd w:val="clear" w:color="auto" w:fill="FFFFFF"/>
                <w:lang w:val="en-US"/>
              </w:rPr>
              <w:t>9.</w:t>
            </w:r>
          </w:p>
        </w:tc>
        <w:tc>
          <w:tcPr>
            <w:tcW w:w="73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Gestão Educacional</w:t>
            </w:r>
          </w:p>
        </w:tc>
        <w:tc>
          <w:tcPr>
            <w:tcW w:w="1414"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772,26</w:t>
            </w:r>
          </w:p>
        </w:tc>
        <w:tc>
          <w:tcPr>
            <w:tcW w:w="2385"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9.267,12</w:t>
            </w:r>
          </w:p>
        </w:tc>
      </w:tr>
      <w:tr w:rsidR="00437E37" w:rsidRPr="003818B6">
        <w:trPr>
          <w:trHeight w:val="890"/>
        </w:trPr>
        <w:tc>
          <w:tcPr>
            <w:tcW w:w="63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AE1AFB" w:rsidRDefault="00AE1AFB">
            <w:pPr>
              <w:pStyle w:val="Standard"/>
              <w:widowControl w:val="0"/>
              <w:shd w:val="clear" w:color="auto" w:fill="FFFFFF"/>
              <w:ind w:left="720" w:hanging="360"/>
              <w:rPr>
                <w:rFonts w:ascii="Arial" w:hAnsi="Arial"/>
                <w:color w:val="000000"/>
                <w:kern w:val="0"/>
                <w:sz w:val="20"/>
                <w:shd w:val="clear" w:color="auto" w:fill="FFFFFF"/>
                <w:lang w:val="en-US"/>
              </w:rPr>
            </w:pPr>
          </w:p>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20.</w:t>
            </w:r>
          </w:p>
        </w:tc>
        <w:tc>
          <w:tcPr>
            <w:tcW w:w="73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Relógio de Ponto Via Internet</w:t>
            </w:r>
          </w:p>
        </w:tc>
        <w:tc>
          <w:tcPr>
            <w:tcW w:w="1414"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p w:rsidR="00AE1AFB" w:rsidRDefault="00AE1AFB">
            <w:pPr>
              <w:pStyle w:val="Standard"/>
              <w:widowControl w:val="0"/>
              <w:jc w:val="center"/>
              <w:rPr>
                <w:rFonts w:ascii="Arial" w:hAnsi="Arial"/>
                <w:color w:val="000000"/>
                <w:kern w:val="0"/>
                <w:sz w:val="20"/>
                <w:shd w:val="clear" w:color="auto" w:fill="FFFFFF"/>
              </w:rPr>
            </w:pPr>
          </w:p>
        </w:tc>
        <w:tc>
          <w:tcPr>
            <w:tcW w:w="2205"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rsidP="003818B6">
            <w:pPr>
              <w:pStyle w:val="Standard"/>
              <w:widowControl w:val="0"/>
              <w:jc w:val="both"/>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348,73</w:t>
            </w:r>
          </w:p>
        </w:tc>
        <w:tc>
          <w:tcPr>
            <w:tcW w:w="2385"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4.184,76</w:t>
            </w:r>
          </w:p>
        </w:tc>
      </w:tr>
      <w:tr w:rsidR="00437E37" w:rsidRPr="003818B6">
        <w:trPr>
          <w:trHeight w:val="890"/>
        </w:trPr>
        <w:tc>
          <w:tcPr>
            <w:tcW w:w="63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21.</w:t>
            </w:r>
          </w:p>
        </w:tc>
        <w:tc>
          <w:tcPr>
            <w:tcW w:w="73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 xml:space="preserve">Aplicativo de </w:t>
            </w:r>
            <w:proofErr w:type="spellStart"/>
            <w:r>
              <w:rPr>
                <w:rFonts w:ascii="Arial" w:hAnsi="Arial"/>
                <w:color w:val="000000"/>
                <w:kern w:val="0"/>
                <w:sz w:val="20"/>
                <w:shd w:val="clear" w:color="auto" w:fill="FFFFFF"/>
              </w:rPr>
              <w:t>Geo</w:t>
            </w:r>
            <w:proofErr w:type="spellEnd"/>
            <w:r>
              <w:rPr>
                <w:rFonts w:ascii="Arial" w:hAnsi="Arial"/>
                <w:color w:val="000000"/>
                <w:kern w:val="0"/>
                <w:sz w:val="20"/>
                <w:shd w:val="clear" w:color="auto" w:fill="FFFFFF"/>
              </w:rPr>
              <w:t xml:space="preserve"> </w:t>
            </w:r>
            <w:proofErr w:type="spellStart"/>
            <w:r>
              <w:rPr>
                <w:rFonts w:ascii="Arial" w:hAnsi="Arial"/>
                <w:color w:val="000000"/>
                <w:kern w:val="0"/>
                <w:sz w:val="20"/>
                <w:shd w:val="clear" w:color="auto" w:fill="FFFFFF"/>
              </w:rPr>
              <w:t>Referenciamento</w:t>
            </w:r>
            <w:proofErr w:type="spellEnd"/>
          </w:p>
        </w:tc>
        <w:tc>
          <w:tcPr>
            <w:tcW w:w="1414"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rsidP="003818B6">
            <w:pPr>
              <w:pStyle w:val="Standard"/>
              <w:widowControl w:val="0"/>
              <w:jc w:val="both"/>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1.902,14</w:t>
            </w:r>
          </w:p>
        </w:tc>
        <w:tc>
          <w:tcPr>
            <w:tcW w:w="2385"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22.825,68</w:t>
            </w:r>
          </w:p>
        </w:tc>
      </w:tr>
      <w:tr w:rsidR="00437E37" w:rsidRPr="003818B6">
        <w:trPr>
          <w:trHeight w:val="890"/>
        </w:trPr>
        <w:tc>
          <w:tcPr>
            <w:tcW w:w="63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color w:val="000000"/>
                <w:kern w:val="0"/>
                <w:sz w:val="20"/>
                <w:shd w:val="clear" w:color="auto" w:fill="FFFFFF"/>
                <w:lang w:val="en-US"/>
              </w:rPr>
            </w:pPr>
            <w:r>
              <w:rPr>
                <w:rFonts w:ascii="Arial" w:hAnsi="Arial"/>
                <w:color w:val="000000"/>
                <w:kern w:val="0"/>
                <w:sz w:val="20"/>
                <w:shd w:val="clear" w:color="auto" w:fill="FFFFFF"/>
                <w:lang w:val="en-US"/>
              </w:rPr>
              <w:t>22.</w:t>
            </w:r>
          </w:p>
        </w:tc>
        <w:tc>
          <w:tcPr>
            <w:tcW w:w="73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699"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2027"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Controle Interno</w:t>
            </w:r>
          </w:p>
        </w:tc>
        <w:tc>
          <w:tcPr>
            <w:tcW w:w="1414"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205"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rsidP="003818B6">
            <w:pPr>
              <w:pStyle w:val="Standard"/>
              <w:widowControl w:val="0"/>
              <w:jc w:val="both"/>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560,00</w:t>
            </w:r>
          </w:p>
        </w:tc>
        <w:tc>
          <w:tcPr>
            <w:tcW w:w="2385"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6.720,00</w:t>
            </w:r>
          </w:p>
        </w:tc>
      </w:tr>
      <w:tr w:rsidR="00437E37">
        <w:trPr>
          <w:trHeight w:val="880"/>
        </w:trPr>
        <w:tc>
          <w:tcPr>
            <w:tcW w:w="5505" w:type="dxa"/>
            <w:gridSpan w:val="5"/>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720" w:hanging="360"/>
              <w:rPr>
                <w:rFonts w:ascii="Arial" w:hAnsi="Arial"/>
                <w:b/>
                <w:bCs/>
                <w:color w:val="000000"/>
                <w:kern w:val="0"/>
                <w:sz w:val="20"/>
                <w:shd w:val="clear" w:color="auto" w:fill="FFFFFF"/>
                <w:lang w:val="en-US"/>
              </w:rPr>
            </w:pPr>
            <w:r>
              <w:rPr>
                <w:rFonts w:ascii="Arial" w:hAnsi="Arial"/>
                <w:b/>
                <w:bCs/>
                <w:color w:val="000000"/>
                <w:kern w:val="0"/>
                <w:sz w:val="20"/>
                <w:shd w:val="clear" w:color="auto" w:fill="FFFFFF"/>
                <w:lang w:val="en-US"/>
              </w:rPr>
              <w:t>VALOR TOTAL R$</w:t>
            </w:r>
          </w:p>
        </w:tc>
        <w:tc>
          <w:tcPr>
            <w:tcW w:w="2205"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EF0D47">
            <w:pPr>
              <w:pStyle w:val="Standard"/>
              <w:widowControl w:val="0"/>
              <w:rPr>
                <w:rFonts w:hint="eastAsia"/>
              </w:rPr>
            </w:pPr>
            <w:r>
              <w:rPr>
                <w:rFonts w:ascii="Times New Roman" w:hAnsi="Times New Roman"/>
                <w:color w:val="000000"/>
                <w:kern w:val="0"/>
                <w:sz w:val="20"/>
                <w:shd w:val="clear" w:color="auto" w:fill="FFFFFF"/>
              </w:rPr>
              <w:t xml:space="preserve"> </w:t>
            </w:r>
          </w:p>
        </w:tc>
        <w:tc>
          <w:tcPr>
            <w:tcW w:w="2385"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EF0D47" w:rsidRDefault="00EF0D47">
            <w:pPr>
              <w:pStyle w:val="Standard"/>
              <w:widowControl w:val="0"/>
              <w:rPr>
                <w:rFonts w:ascii="Arial" w:hAnsi="Arial" w:cs="Arial"/>
                <w:b/>
              </w:rPr>
            </w:pPr>
            <w:r>
              <w:rPr>
                <w:rFonts w:ascii="Times New Roman" w:hAnsi="Times New Roman"/>
                <w:color w:val="000000"/>
                <w:kern w:val="0"/>
                <w:sz w:val="20"/>
                <w:shd w:val="clear" w:color="auto" w:fill="FFFFFF"/>
              </w:rPr>
              <w:t xml:space="preserve"> </w:t>
            </w:r>
            <w:r w:rsidR="00AE1AFB">
              <w:rPr>
                <w:rFonts w:ascii="Arial" w:hAnsi="Arial" w:cs="Arial"/>
                <w:b/>
                <w:color w:val="000000"/>
                <w:kern w:val="0"/>
                <w:sz w:val="20"/>
                <w:shd w:val="clear" w:color="auto" w:fill="FFFFFF"/>
              </w:rPr>
              <w:t>172.207,32</w:t>
            </w:r>
          </w:p>
        </w:tc>
      </w:tr>
    </w:tbl>
    <w:p w:rsidR="00437E37" w:rsidRDefault="00437E37">
      <w:pPr>
        <w:pStyle w:val="Standard"/>
        <w:widowControl w:val="0"/>
        <w:spacing w:after="240"/>
        <w:rPr>
          <w:rFonts w:ascii="Times New Roman" w:hAnsi="Times New Roman"/>
          <w:color w:val="000000"/>
          <w:kern w:val="0"/>
          <w:sz w:val="20"/>
          <w:shd w:val="clear" w:color="auto" w:fill="FFFFFF"/>
        </w:rPr>
      </w:pPr>
    </w:p>
    <w:p w:rsidR="00437E37" w:rsidRDefault="00437E37">
      <w:pPr>
        <w:pStyle w:val="Standard"/>
        <w:widowControl w:val="0"/>
        <w:spacing w:after="240"/>
        <w:rPr>
          <w:rFonts w:ascii="Times New Roman" w:hAnsi="Times New Roman"/>
          <w:color w:val="000000"/>
          <w:kern w:val="0"/>
          <w:sz w:val="20"/>
          <w:shd w:val="clear" w:color="auto" w:fill="FFFFFF"/>
        </w:rPr>
      </w:pPr>
    </w:p>
    <w:p w:rsidR="00437E37" w:rsidRDefault="00437E37">
      <w:pPr>
        <w:pStyle w:val="Standard"/>
        <w:widowControl w:val="0"/>
        <w:rPr>
          <w:rFonts w:ascii="Arial" w:hAnsi="Arial"/>
          <w:b/>
          <w:color w:val="000000"/>
          <w:kern w:val="0"/>
          <w:sz w:val="20"/>
          <w:shd w:val="clear" w:color="auto" w:fill="FFFFFF"/>
        </w:rPr>
      </w:pPr>
    </w:p>
    <w:p w:rsidR="00437E37" w:rsidRDefault="00794405">
      <w:pPr>
        <w:pStyle w:val="Standard"/>
        <w:widowControl w:val="0"/>
        <w:rPr>
          <w:rFonts w:hint="eastAsia"/>
        </w:rPr>
      </w:pPr>
      <w:r>
        <w:rPr>
          <w:rFonts w:ascii="Arial" w:hAnsi="Arial"/>
          <w:b/>
          <w:color w:val="000000"/>
          <w:kern w:val="0"/>
          <w:sz w:val="20"/>
          <w:shd w:val="clear" w:color="auto" w:fill="FFFFFF"/>
        </w:rPr>
        <w:t>3. Licenciamento de uso dos aplicativos: Fundo Municipal Assistência Social Painel</w:t>
      </w:r>
    </w:p>
    <w:tbl>
      <w:tblPr>
        <w:tblW w:w="10155" w:type="dxa"/>
        <w:tblInd w:w="-406" w:type="dxa"/>
        <w:tblLayout w:type="fixed"/>
        <w:tblCellMar>
          <w:left w:w="10" w:type="dxa"/>
          <w:right w:w="10" w:type="dxa"/>
        </w:tblCellMar>
        <w:tblLook w:val="0000" w:firstRow="0" w:lastRow="0" w:firstColumn="0" w:lastColumn="0" w:noHBand="0" w:noVBand="0"/>
      </w:tblPr>
      <w:tblGrid>
        <w:gridCol w:w="721"/>
        <w:gridCol w:w="817"/>
        <w:gridCol w:w="562"/>
        <w:gridCol w:w="1480"/>
        <w:gridCol w:w="1805"/>
        <w:gridCol w:w="2160"/>
        <w:gridCol w:w="2610"/>
      </w:tblGrid>
      <w:tr w:rsidR="00437E37">
        <w:trPr>
          <w:trHeight w:val="405"/>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rPr>
                <w:rFonts w:ascii="Arial" w:hAnsi="Arial"/>
                <w:b/>
                <w:color w:val="000000"/>
                <w:kern w:val="0"/>
                <w:sz w:val="20"/>
                <w:shd w:val="clear" w:color="auto" w:fill="FFFFFF"/>
              </w:rPr>
            </w:pPr>
            <w:r>
              <w:rPr>
                <w:rFonts w:ascii="Arial" w:hAnsi="Arial"/>
                <w:b/>
                <w:color w:val="000000"/>
                <w:kern w:val="0"/>
                <w:sz w:val="20"/>
                <w:shd w:val="clear" w:color="auto" w:fill="FFFFFF"/>
              </w:rPr>
              <w:t>ITEM</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QTDE</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UN</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DESCRIÇÃO</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USUÁRIOS</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UNITÁRIO R$</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r>
      <w:tr w:rsidR="00437E37">
        <w:trPr>
          <w:trHeight w:val="820"/>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1.</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Contabilidade Pública</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Pr>
                <w:rFonts w:ascii="Arial" w:hAnsi="Arial" w:cs="Arial"/>
                <w:color w:val="000000"/>
                <w:kern w:val="0"/>
                <w:sz w:val="20"/>
                <w:shd w:val="clear" w:color="auto" w:fill="FFFFFF"/>
              </w:rPr>
              <w:t>356,71</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4.280,52</w:t>
            </w:r>
          </w:p>
        </w:tc>
      </w:tr>
      <w:tr w:rsidR="00437E37">
        <w:trPr>
          <w:trHeight w:val="850"/>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2.</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Compras e Licitações</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296,02</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3.552,24</w:t>
            </w:r>
          </w:p>
        </w:tc>
      </w:tr>
      <w:tr w:rsidR="00437E37">
        <w:trPr>
          <w:trHeight w:val="1045"/>
        </w:trPr>
        <w:tc>
          <w:tcPr>
            <w:tcW w:w="5385" w:type="dxa"/>
            <w:gridSpan w:val="5"/>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c>
          <w:tcPr>
            <w:tcW w:w="2160"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rPr>
                <w:rFonts w:hint="eastAsia"/>
              </w:rPr>
            </w:pPr>
            <w:r>
              <w:rPr>
                <w:rFonts w:ascii="Times New Roman" w:hAnsi="Times New Roman"/>
                <w:color w:val="000000"/>
                <w:kern w:val="0"/>
                <w:sz w:val="20"/>
                <w:shd w:val="clear" w:color="auto" w:fill="FFFFFF"/>
              </w:rPr>
              <w:t xml:space="preserve">  </w:t>
            </w:r>
          </w:p>
        </w:tc>
        <w:tc>
          <w:tcPr>
            <w:tcW w:w="2610"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EF0D47" w:rsidRDefault="00EF0D47">
            <w:pPr>
              <w:pStyle w:val="Standard"/>
              <w:widowControl w:val="0"/>
              <w:rPr>
                <w:rFonts w:ascii="Arial" w:hAnsi="Arial" w:cs="Arial"/>
                <w:b/>
              </w:rPr>
            </w:pPr>
            <w:r w:rsidRPr="00EF0D47">
              <w:rPr>
                <w:rFonts w:ascii="Arial" w:hAnsi="Arial" w:cs="Arial"/>
                <w:b/>
                <w:color w:val="000000"/>
                <w:kern w:val="0"/>
                <w:sz w:val="20"/>
                <w:shd w:val="clear" w:color="auto" w:fill="FFFFFF"/>
              </w:rPr>
              <w:t xml:space="preserve"> 8.072,76</w:t>
            </w:r>
          </w:p>
        </w:tc>
      </w:tr>
    </w:tbl>
    <w:p w:rsidR="00437E37" w:rsidRDefault="00437E37">
      <w:pPr>
        <w:pStyle w:val="Standard"/>
        <w:widowControl w:val="0"/>
        <w:rPr>
          <w:rFonts w:ascii="Times New Roman" w:hAnsi="Times New Roman"/>
          <w:b/>
          <w:color w:val="000000"/>
          <w:kern w:val="0"/>
          <w:sz w:val="20"/>
          <w:shd w:val="clear" w:color="auto" w:fill="FFFFFF"/>
        </w:rPr>
      </w:pPr>
    </w:p>
    <w:p w:rsidR="00437E37" w:rsidRDefault="00437E37">
      <w:pPr>
        <w:pStyle w:val="Standard"/>
        <w:widowControl w:val="0"/>
        <w:rPr>
          <w:rFonts w:ascii="Arial" w:hAnsi="Arial"/>
          <w:b/>
          <w:color w:val="000000"/>
          <w:kern w:val="0"/>
          <w:sz w:val="20"/>
          <w:shd w:val="clear" w:color="auto" w:fill="FFFFFF"/>
        </w:rPr>
      </w:pPr>
    </w:p>
    <w:p w:rsidR="00437E37" w:rsidRDefault="00794405">
      <w:pPr>
        <w:pStyle w:val="Standard"/>
        <w:widowControl w:val="0"/>
        <w:rPr>
          <w:rFonts w:hint="eastAsia"/>
        </w:rPr>
      </w:pPr>
      <w:r>
        <w:rPr>
          <w:rFonts w:ascii="Arial" w:hAnsi="Arial"/>
          <w:b/>
          <w:color w:val="000000"/>
          <w:kern w:val="0"/>
          <w:sz w:val="20"/>
          <w:shd w:val="clear" w:color="auto" w:fill="FFFFFF"/>
        </w:rPr>
        <w:t>4. Licenciamento de uso dos aplicativos: Fundo Municipal Saúde Painel</w:t>
      </w:r>
    </w:p>
    <w:tbl>
      <w:tblPr>
        <w:tblW w:w="10155" w:type="dxa"/>
        <w:tblInd w:w="-406" w:type="dxa"/>
        <w:tblLayout w:type="fixed"/>
        <w:tblCellMar>
          <w:left w:w="10" w:type="dxa"/>
          <w:right w:w="10" w:type="dxa"/>
        </w:tblCellMar>
        <w:tblLook w:val="0000" w:firstRow="0" w:lastRow="0" w:firstColumn="0" w:lastColumn="0" w:noHBand="0" w:noVBand="0"/>
      </w:tblPr>
      <w:tblGrid>
        <w:gridCol w:w="721"/>
        <w:gridCol w:w="817"/>
        <w:gridCol w:w="562"/>
        <w:gridCol w:w="1480"/>
        <w:gridCol w:w="1805"/>
        <w:gridCol w:w="2160"/>
        <w:gridCol w:w="2610"/>
      </w:tblGrid>
      <w:tr w:rsidR="00437E37">
        <w:trPr>
          <w:trHeight w:val="405"/>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rPr>
                <w:rFonts w:ascii="Arial" w:hAnsi="Arial"/>
                <w:b/>
                <w:color w:val="000000"/>
                <w:kern w:val="0"/>
                <w:sz w:val="20"/>
                <w:shd w:val="clear" w:color="auto" w:fill="FFFFFF"/>
              </w:rPr>
            </w:pPr>
            <w:r>
              <w:rPr>
                <w:rFonts w:ascii="Arial" w:hAnsi="Arial"/>
                <w:b/>
                <w:color w:val="000000"/>
                <w:kern w:val="0"/>
                <w:sz w:val="20"/>
                <w:shd w:val="clear" w:color="auto" w:fill="FFFFFF"/>
              </w:rPr>
              <w:t>ITEM</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QTDE</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UN</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DESCRIÇÃO</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USUÁRIOS</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UNITÁRIO R$</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r>
      <w:tr w:rsidR="00437E37">
        <w:trPr>
          <w:trHeight w:val="820"/>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1.</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Contabilidade Pública</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376,71</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4.520,52</w:t>
            </w:r>
          </w:p>
        </w:tc>
      </w:tr>
      <w:tr w:rsidR="00437E37">
        <w:trPr>
          <w:trHeight w:val="850"/>
        </w:trPr>
        <w:tc>
          <w:tcPr>
            <w:tcW w:w="721"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2.</w:t>
            </w:r>
          </w:p>
        </w:tc>
        <w:tc>
          <w:tcPr>
            <w:tcW w:w="817"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12</w:t>
            </w:r>
          </w:p>
        </w:tc>
        <w:tc>
          <w:tcPr>
            <w:tcW w:w="562"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Mês</w:t>
            </w:r>
          </w:p>
        </w:tc>
        <w:tc>
          <w:tcPr>
            <w:tcW w:w="148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Aplicativo de Compras e Licitações</w:t>
            </w:r>
          </w:p>
        </w:tc>
        <w:tc>
          <w:tcPr>
            <w:tcW w:w="18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Ilimitado</w:t>
            </w:r>
          </w:p>
        </w:tc>
        <w:tc>
          <w:tcPr>
            <w:tcW w:w="2160"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296,02</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Pr="003818B6" w:rsidRDefault="003818B6">
            <w:pPr>
              <w:pStyle w:val="Standard"/>
              <w:widowControl w:val="0"/>
              <w:rPr>
                <w:rFonts w:ascii="Arial" w:hAnsi="Arial" w:cs="Arial"/>
                <w:color w:val="000000"/>
                <w:kern w:val="0"/>
                <w:sz w:val="20"/>
                <w:shd w:val="clear" w:color="auto" w:fill="FFFFFF"/>
              </w:rPr>
            </w:pPr>
            <w:r w:rsidRPr="003818B6">
              <w:rPr>
                <w:rFonts w:ascii="Arial" w:hAnsi="Arial" w:cs="Arial"/>
                <w:color w:val="000000"/>
                <w:kern w:val="0"/>
                <w:sz w:val="20"/>
                <w:shd w:val="clear" w:color="auto" w:fill="FFFFFF"/>
              </w:rPr>
              <w:t>3.552,24</w:t>
            </w:r>
          </w:p>
        </w:tc>
      </w:tr>
      <w:tr w:rsidR="00437E37">
        <w:trPr>
          <w:trHeight w:val="1045"/>
        </w:trPr>
        <w:tc>
          <w:tcPr>
            <w:tcW w:w="5385" w:type="dxa"/>
            <w:gridSpan w:val="5"/>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shd w:val="clear" w:color="auto" w:fill="FFFFFF"/>
              <w:ind w:left="360"/>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c>
          <w:tcPr>
            <w:tcW w:w="2160" w:type="dxa"/>
            <w:tcBorders>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157C0A">
            <w:pPr>
              <w:pStyle w:val="Standard"/>
              <w:widowControl w:val="0"/>
              <w:rPr>
                <w:rFonts w:hint="eastAsia"/>
              </w:rPr>
            </w:pPr>
            <w:r>
              <w:rPr>
                <w:rFonts w:ascii="Times New Roman" w:hAnsi="Times New Roman"/>
                <w:color w:val="000000"/>
                <w:kern w:val="0"/>
                <w:sz w:val="20"/>
                <w:shd w:val="clear" w:color="auto" w:fill="FFFFFF"/>
              </w:rPr>
              <w:t xml:space="preserve"> </w:t>
            </w:r>
          </w:p>
        </w:tc>
        <w:tc>
          <w:tcPr>
            <w:tcW w:w="2610" w:type="dxa"/>
            <w:tcBorders>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Default="00794405">
            <w:pPr>
              <w:pStyle w:val="Standard"/>
              <w:widowControl w:val="0"/>
              <w:rPr>
                <w:rFonts w:hint="eastAsia"/>
              </w:rPr>
            </w:pPr>
            <w:r>
              <w:rPr>
                <w:rFonts w:ascii="Times New Roman" w:hAnsi="Times New Roman"/>
                <w:color w:val="000000"/>
                <w:kern w:val="0"/>
                <w:sz w:val="20"/>
                <w:shd w:val="clear" w:color="auto" w:fill="FFFFFF"/>
              </w:rPr>
              <w:t xml:space="preserve">  </w:t>
            </w:r>
            <w:r w:rsidR="00157C0A">
              <w:rPr>
                <w:rFonts w:ascii="Arial" w:hAnsi="Arial"/>
                <w:b/>
                <w:bCs/>
                <w:color w:val="000000"/>
                <w:kern w:val="0"/>
                <w:sz w:val="20"/>
                <w:shd w:val="clear" w:color="auto" w:fill="FFFFFF"/>
              </w:rPr>
              <w:t>8.072,76</w:t>
            </w:r>
          </w:p>
        </w:tc>
      </w:tr>
    </w:tbl>
    <w:p w:rsidR="00437E37" w:rsidRDefault="00437E37">
      <w:pPr>
        <w:pStyle w:val="Standard"/>
        <w:widowControl w:val="0"/>
        <w:rPr>
          <w:rFonts w:ascii="Times New Roman" w:hAnsi="Times New Roman"/>
          <w:b/>
          <w:color w:val="000000"/>
          <w:kern w:val="0"/>
          <w:sz w:val="20"/>
          <w:shd w:val="clear" w:color="auto" w:fill="FFFFFF"/>
        </w:rPr>
      </w:pPr>
    </w:p>
    <w:p w:rsidR="00437E37" w:rsidRDefault="00437E37">
      <w:pPr>
        <w:pStyle w:val="Standard"/>
        <w:widowControl w:val="0"/>
        <w:rPr>
          <w:rFonts w:ascii="Times New Roman" w:hAnsi="Times New Roman"/>
          <w:b/>
          <w:color w:val="000000"/>
          <w:kern w:val="0"/>
          <w:sz w:val="20"/>
          <w:shd w:val="clear" w:color="auto" w:fill="FFFFFF"/>
        </w:rPr>
      </w:pPr>
    </w:p>
    <w:p w:rsidR="00437E37" w:rsidRDefault="00437E37">
      <w:pPr>
        <w:pStyle w:val="Standard"/>
        <w:widowControl w:val="0"/>
        <w:rPr>
          <w:rFonts w:ascii="Arial" w:hAnsi="Arial"/>
          <w:b/>
          <w:color w:val="000000"/>
          <w:kern w:val="0"/>
          <w:sz w:val="20"/>
          <w:shd w:val="clear" w:color="auto" w:fill="FFFFFF"/>
        </w:rPr>
      </w:pPr>
    </w:p>
    <w:p w:rsidR="00437E37" w:rsidRDefault="00794405">
      <w:pPr>
        <w:pStyle w:val="Standard"/>
        <w:widowControl w:val="0"/>
        <w:rPr>
          <w:rFonts w:hint="eastAsia"/>
        </w:rPr>
      </w:pPr>
      <w:r>
        <w:rPr>
          <w:rFonts w:ascii="Arial" w:hAnsi="Arial"/>
          <w:b/>
          <w:color w:val="000000"/>
          <w:kern w:val="0"/>
          <w:sz w:val="20"/>
          <w:shd w:val="clear" w:color="auto" w:fill="FFFFFF"/>
        </w:rPr>
        <w:t>5.Serviços Técnicos:</w:t>
      </w:r>
    </w:p>
    <w:tbl>
      <w:tblPr>
        <w:tblW w:w="10155" w:type="dxa"/>
        <w:tblInd w:w="-406" w:type="dxa"/>
        <w:tblLayout w:type="fixed"/>
        <w:tblCellMar>
          <w:left w:w="10" w:type="dxa"/>
          <w:right w:w="10" w:type="dxa"/>
        </w:tblCellMar>
        <w:tblLook w:val="0000" w:firstRow="0" w:lastRow="0" w:firstColumn="0" w:lastColumn="0" w:noHBand="0" w:noVBand="0"/>
      </w:tblPr>
      <w:tblGrid>
        <w:gridCol w:w="650"/>
        <w:gridCol w:w="595"/>
        <w:gridCol w:w="795"/>
        <w:gridCol w:w="2670"/>
        <w:gridCol w:w="960"/>
        <w:gridCol w:w="2205"/>
        <w:gridCol w:w="2280"/>
      </w:tblGrid>
      <w:tr w:rsidR="00437E37">
        <w:trPr>
          <w:trHeight w:val="405"/>
        </w:trPr>
        <w:tc>
          <w:tcPr>
            <w:tcW w:w="65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ITEM</w:t>
            </w:r>
          </w:p>
        </w:tc>
        <w:tc>
          <w:tcPr>
            <w:tcW w:w="5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QTDE</w:t>
            </w:r>
          </w:p>
        </w:tc>
        <w:tc>
          <w:tcPr>
            <w:tcW w:w="7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UN</w:t>
            </w:r>
          </w:p>
        </w:tc>
        <w:tc>
          <w:tcPr>
            <w:tcW w:w="267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SERVIÇOS</w:t>
            </w:r>
          </w:p>
        </w:tc>
        <w:tc>
          <w:tcPr>
            <w:tcW w:w="96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PARC.</w:t>
            </w:r>
          </w:p>
        </w:tc>
        <w:tc>
          <w:tcPr>
            <w:tcW w:w="22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UNITÁRIO R$</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r>
      <w:tr w:rsidR="00437E37">
        <w:trPr>
          <w:trHeight w:val="910"/>
        </w:trPr>
        <w:tc>
          <w:tcPr>
            <w:tcW w:w="65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3818B6">
            <w:pPr>
              <w:pStyle w:val="Standard"/>
              <w:widowControl w:val="0"/>
              <w:ind w:left="360" w:hanging="360"/>
              <w:jc w:val="center"/>
              <w:rPr>
                <w:rFonts w:ascii="Arial" w:hAnsi="Arial"/>
                <w:color w:val="000000"/>
                <w:kern w:val="0"/>
                <w:sz w:val="20"/>
                <w:shd w:val="clear" w:color="auto" w:fill="FFFFFF"/>
              </w:rPr>
            </w:pPr>
            <w:r>
              <w:rPr>
                <w:rFonts w:ascii="Arial" w:hAnsi="Arial"/>
                <w:color w:val="000000"/>
                <w:kern w:val="0"/>
                <w:sz w:val="20"/>
                <w:shd w:val="clear" w:color="auto" w:fill="FFFFFF"/>
              </w:rPr>
              <w:t xml:space="preserve">     1</w:t>
            </w:r>
            <w:r w:rsidR="00794405">
              <w:rPr>
                <w:rFonts w:ascii="Arial" w:hAnsi="Arial"/>
                <w:color w:val="000000"/>
                <w:kern w:val="0"/>
                <w:sz w:val="20"/>
                <w:shd w:val="clear" w:color="auto" w:fill="FFFFFF"/>
              </w:rPr>
              <w:t>.</w:t>
            </w:r>
            <w:r w:rsidR="00794405">
              <w:rPr>
                <w:rFonts w:ascii="Arial" w:hAnsi="Arial"/>
                <w:color w:val="000000"/>
                <w:kern w:val="0"/>
                <w:sz w:val="20"/>
                <w:shd w:val="clear" w:color="auto" w:fill="FFFFFF"/>
              </w:rPr>
              <w:tab/>
            </w:r>
          </w:p>
        </w:tc>
        <w:tc>
          <w:tcPr>
            <w:tcW w:w="5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200</w:t>
            </w:r>
          </w:p>
        </w:tc>
        <w:tc>
          <w:tcPr>
            <w:tcW w:w="7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Hora</w:t>
            </w:r>
          </w:p>
        </w:tc>
        <w:tc>
          <w:tcPr>
            <w:tcW w:w="267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both"/>
              <w:rPr>
                <w:rFonts w:ascii="Arial" w:hAnsi="Arial"/>
                <w:color w:val="000000"/>
                <w:kern w:val="0"/>
                <w:sz w:val="20"/>
                <w:shd w:val="clear" w:color="auto" w:fill="FFFFFF"/>
              </w:rPr>
            </w:pPr>
            <w:r>
              <w:rPr>
                <w:rFonts w:ascii="Arial" w:hAnsi="Arial"/>
                <w:color w:val="000000"/>
                <w:kern w:val="0"/>
                <w:sz w:val="20"/>
                <w:shd w:val="clear" w:color="auto" w:fill="FFFFFF"/>
              </w:rPr>
              <w:t>Suporte técnico e demais atividades técnicas remotas, após implantação.</w:t>
            </w:r>
          </w:p>
        </w:tc>
        <w:tc>
          <w:tcPr>
            <w:tcW w:w="96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01</w:t>
            </w:r>
          </w:p>
        </w:tc>
        <w:tc>
          <w:tcPr>
            <w:tcW w:w="220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157C0A">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138,31</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437E37" w:rsidRDefault="00157C0A">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27.662,00</w:t>
            </w:r>
          </w:p>
        </w:tc>
      </w:tr>
      <w:tr w:rsidR="00437E37">
        <w:trPr>
          <w:trHeight w:val="910"/>
        </w:trPr>
        <w:tc>
          <w:tcPr>
            <w:tcW w:w="65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3818B6">
            <w:pPr>
              <w:pStyle w:val="Standard"/>
              <w:widowControl w:val="0"/>
              <w:ind w:left="360" w:hanging="360"/>
              <w:jc w:val="center"/>
              <w:rPr>
                <w:rFonts w:ascii="Arial" w:hAnsi="Arial"/>
                <w:color w:val="000000"/>
                <w:kern w:val="0"/>
                <w:sz w:val="20"/>
                <w:shd w:val="clear" w:color="auto" w:fill="FFFFFF"/>
              </w:rPr>
            </w:pPr>
            <w:r>
              <w:rPr>
                <w:rFonts w:ascii="Arial" w:hAnsi="Arial"/>
                <w:color w:val="000000"/>
                <w:kern w:val="0"/>
                <w:sz w:val="20"/>
                <w:shd w:val="clear" w:color="auto" w:fill="FFFFFF"/>
              </w:rPr>
              <w:t>2</w:t>
            </w:r>
            <w:r w:rsidR="00794405">
              <w:rPr>
                <w:rFonts w:ascii="Arial" w:hAnsi="Arial"/>
                <w:color w:val="000000"/>
                <w:kern w:val="0"/>
                <w:sz w:val="20"/>
                <w:shd w:val="clear" w:color="auto" w:fill="FFFFFF"/>
              </w:rPr>
              <w:t>.</w:t>
            </w:r>
          </w:p>
        </w:tc>
        <w:tc>
          <w:tcPr>
            <w:tcW w:w="59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200</w:t>
            </w:r>
          </w:p>
        </w:tc>
        <w:tc>
          <w:tcPr>
            <w:tcW w:w="79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Hora</w:t>
            </w:r>
          </w:p>
        </w:tc>
        <w:tc>
          <w:tcPr>
            <w:tcW w:w="267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both"/>
              <w:rPr>
                <w:rFonts w:ascii="Arial" w:hAnsi="Arial"/>
                <w:color w:val="000000"/>
                <w:kern w:val="0"/>
                <w:sz w:val="20"/>
                <w:shd w:val="clear" w:color="auto" w:fill="FFFFFF"/>
              </w:rPr>
            </w:pPr>
            <w:r>
              <w:rPr>
                <w:rFonts w:ascii="Arial" w:hAnsi="Arial"/>
                <w:color w:val="000000"/>
                <w:kern w:val="0"/>
                <w:sz w:val="20"/>
                <w:shd w:val="clear" w:color="auto" w:fill="FFFFFF"/>
              </w:rPr>
              <w:t>Suporte técnico e demais atividades técnicas in loco na sede do contratante, após implantação.</w:t>
            </w:r>
          </w:p>
        </w:tc>
        <w:tc>
          <w:tcPr>
            <w:tcW w:w="960"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01</w:t>
            </w:r>
          </w:p>
        </w:tc>
        <w:tc>
          <w:tcPr>
            <w:tcW w:w="220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88,75</w:t>
            </w:r>
          </w:p>
        </w:tc>
        <w:tc>
          <w:tcPr>
            <w:tcW w:w="2280" w:type="dxa"/>
            <w:tcBorders>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17.750,00</w:t>
            </w:r>
          </w:p>
        </w:tc>
      </w:tr>
      <w:tr w:rsidR="00437E37">
        <w:trPr>
          <w:trHeight w:val="910"/>
        </w:trPr>
        <w:tc>
          <w:tcPr>
            <w:tcW w:w="5670" w:type="dxa"/>
            <w:gridSpan w:val="5"/>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794405">
            <w:pPr>
              <w:pStyle w:val="Standard"/>
              <w:widowControl w:val="0"/>
              <w:rPr>
                <w:rFonts w:ascii="Arial" w:hAnsi="Arial"/>
                <w:b/>
                <w:bCs/>
                <w:color w:val="000000"/>
                <w:kern w:val="0"/>
                <w:sz w:val="20"/>
                <w:shd w:val="clear" w:color="auto" w:fill="FFFFFF"/>
              </w:rPr>
            </w:pPr>
            <w:r>
              <w:rPr>
                <w:rFonts w:ascii="Arial" w:hAnsi="Arial"/>
                <w:b/>
                <w:bCs/>
                <w:color w:val="000000"/>
                <w:kern w:val="0"/>
                <w:sz w:val="20"/>
                <w:shd w:val="clear" w:color="auto" w:fill="FFFFFF"/>
              </w:rPr>
              <w:t>VALOR TOTAL R$</w:t>
            </w:r>
          </w:p>
        </w:tc>
        <w:tc>
          <w:tcPr>
            <w:tcW w:w="2205" w:type="dxa"/>
            <w:tcBorders>
              <w:left w:val="single" w:sz="6" w:space="0" w:color="000001"/>
              <w:bottom w:val="single" w:sz="6" w:space="0" w:color="000001"/>
            </w:tcBorders>
            <w:shd w:val="clear" w:color="auto" w:fill="FFFFFF"/>
            <w:tcMar>
              <w:top w:w="0" w:type="dxa"/>
              <w:left w:w="10" w:type="dxa"/>
              <w:bottom w:w="0" w:type="dxa"/>
              <w:right w:w="10" w:type="dxa"/>
            </w:tcMar>
            <w:vAlign w:val="center"/>
          </w:tcPr>
          <w:p w:rsidR="00437E37" w:rsidRDefault="00437E37">
            <w:pPr>
              <w:pStyle w:val="Standard"/>
              <w:widowControl w:val="0"/>
              <w:jc w:val="center"/>
              <w:rPr>
                <w:rFonts w:ascii="Arial" w:hAnsi="Arial"/>
                <w:b/>
                <w:bCs/>
                <w:color w:val="000000"/>
                <w:kern w:val="0"/>
                <w:sz w:val="20"/>
                <w:shd w:val="clear" w:color="auto" w:fill="FFFFFF"/>
              </w:rPr>
            </w:pPr>
          </w:p>
        </w:tc>
        <w:tc>
          <w:tcPr>
            <w:tcW w:w="2280" w:type="dxa"/>
            <w:tcBorders>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437E37" w:rsidRDefault="00AE1AFB">
            <w:pPr>
              <w:pStyle w:val="Standard"/>
              <w:widowControl w:val="0"/>
              <w:jc w:val="center"/>
              <w:rPr>
                <w:rFonts w:ascii="Arial" w:hAnsi="Arial"/>
                <w:b/>
                <w:bCs/>
                <w:color w:val="000000"/>
                <w:kern w:val="0"/>
                <w:sz w:val="20"/>
                <w:shd w:val="clear" w:color="auto" w:fill="FFFFFF"/>
              </w:rPr>
            </w:pPr>
            <w:r>
              <w:rPr>
                <w:rFonts w:ascii="Arial" w:hAnsi="Arial"/>
                <w:b/>
                <w:bCs/>
                <w:color w:val="000000"/>
                <w:kern w:val="0"/>
                <w:sz w:val="20"/>
                <w:shd w:val="clear" w:color="auto" w:fill="FFFFFF"/>
              </w:rPr>
              <w:t>45.412,00</w:t>
            </w:r>
          </w:p>
        </w:tc>
      </w:tr>
    </w:tbl>
    <w:p w:rsidR="00A81233" w:rsidRDefault="00A81233" w:rsidP="00A81233">
      <w:pPr>
        <w:pStyle w:val="Standard"/>
        <w:widowControl w:val="0"/>
        <w:rPr>
          <w:rFonts w:ascii="Arial" w:hAnsi="Arial"/>
          <w:b/>
          <w:color w:val="000000"/>
          <w:kern w:val="0"/>
          <w:sz w:val="20"/>
          <w:shd w:val="clear" w:color="auto" w:fill="FFFFFF"/>
        </w:rPr>
      </w:pPr>
    </w:p>
    <w:p w:rsidR="00A81233" w:rsidRDefault="00A81233" w:rsidP="00A81233">
      <w:pPr>
        <w:pStyle w:val="Standard"/>
        <w:widowControl w:val="0"/>
        <w:rPr>
          <w:rFonts w:hint="eastAsia"/>
        </w:rPr>
      </w:pPr>
      <w:r>
        <w:rPr>
          <w:rFonts w:ascii="Arial" w:hAnsi="Arial"/>
          <w:b/>
          <w:color w:val="000000"/>
          <w:kern w:val="0"/>
          <w:sz w:val="20"/>
          <w:shd w:val="clear" w:color="auto" w:fill="FFFFFF"/>
        </w:rPr>
        <w:t>6.Serviços Técnicos:</w:t>
      </w:r>
    </w:p>
    <w:tbl>
      <w:tblPr>
        <w:tblW w:w="10179" w:type="dxa"/>
        <w:tblInd w:w="-406" w:type="dxa"/>
        <w:tblLayout w:type="fixed"/>
        <w:tblCellMar>
          <w:left w:w="10" w:type="dxa"/>
          <w:right w:w="10" w:type="dxa"/>
        </w:tblCellMar>
        <w:tblLook w:val="0000" w:firstRow="0" w:lastRow="0" w:firstColumn="0" w:lastColumn="0" w:noHBand="0" w:noVBand="0"/>
      </w:tblPr>
      <w:tblGrid>
        <w:gridCol w:w="650"/>
        <w:gridCol w:w="595"/>
        <w:gridCol w:w="795"/>
        <w:gridCol w:w="5729"/>
        <w:gridCol w:w="2410"/>
      </w:tblGrid>
      <w:tr w:rsidR="00A81233" w:rsidTr="00A81233">
        <w:trPr>
          <w:trHeight w:val="405"/>
        </w:trPr>
        <w:tc>
          <w:tcPr>
            <w:tcW w:w="65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ITEM</w:t>
            </w:r>
          </w:p>
        </w:tc>
        <w:tc>
          <w:tcPr>
            <w:tcW w:w="5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QTDE</w:t>
            </w:r>
          </w:p>
        </w:tc>
        <w:tc>
          <w:tcPr>
            <w:tcW w:w="7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UN</w:t>
            </w:r>
          </w:p>
        </w:tc>
        <w:tc>
          <w:tcPr>
            <w:tcW w:w="572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SERVIÇOS</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b/>
                <w:color w:val="000000"/>
                <w:kern w:val="0"/>
                <w:sz w:val="20"/>
                <w:shd w:val="clear" w:color="auto" w:fill="FFFFFF"/>
              </w:rPr>
            </w:pPr>
            <w:r>
              <w:rPr>
                <w:rFonts w:ascii="Arial" w:hAnsi="Arial"/>
                <w:b/>
                <w:color w:val="000000"/>
                <w:kern w:val="0"/>
                <w:sz w:val="20"/>
                <w:shd w:val="clear" w:color="auto" w:fill="FFFFFF"/>
              </w:rPr>
              <w:t>VALOR TOTAL R$</w:t>
            </w:r>
          </w:p>
        </w:tc>
      </w:tr>
      <w:tr w:rsidR="00A81233" w:rsidTr="00A81233">
        <w:trPr>
          <w:trHeight w:val="910"/>
        </w:trPr>
        <w:tc>
          <w:tcPr>
            <w:tcW w:w="650"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ind w:left="360" w:hanging="360"/>
              <w:jc w:val="center"/>
              <w:rPr>
                <w:rFonts w:ascii="Arial" w:hAnsi="Arial"/>
                <w:color w:val="000000"/>
                <w:kern w:val="0"/>
                <w:sz w:val="20"/>
                <w:shd w:val="clear" w:color="auto" w:fill="FFFFFF"/>
              </w:rPr>
            </w:pPr>
            <w:r>
              <w:rPr>
                <w:rFonts w:ascii="Arial" w:hAnsi="Arial"/>
                <w:color w:val="000000"/>
                <w:kern w:val="0"/>
                <w:sz w:val="20"/>
                <w:shd w:val="clear" w:color="auto" w:fill="FFFFFF"/>
              </w:rPr>
              <w:t xml:space="preserve">   </w:t>
            </w:r>
          </w:p>
          <w:p w:rsidR="00A81233" w:rsidRDefault="00A81233" w:rsidP="00A81233">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 xml:space="preserve">  1.</w:t>
            </w:r>
            <w:r>
              <w:rPr>
                <w:rFonts w:ascii="Arial" w:hAnsi="Arial"/>
                <w:color w:val="000000"/>
                <w:kern w:val="0"/>
                <w:sz w:val="20"/>
                <w:shd w:val="clear" w:color="auto" w:fill="FFFFFF"/>
              </w:rPr>
              <w:tab/>
            </w:r>
          </w:p>
        </w:tc>
        <w:tc>
          <w:tcPr>
            <w:tcW w:w="5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1.</w:t>
            </w:r>
          </w:p>
        </w:tc>
        <w:tc>
          <w:tcPr>
            <w:tcW w:w="795"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380051">
            <w:pPr>
              <w:pStyle w:val="Standard"/>
              <w:widowControl w:val="0"/>
              <w:jc w:val="center"/>
              <w:rPr>
                <w:rFonts w:ascii="Arial" w:hAnsi="Arial"/>
                <w:color w:val="000000"/>
                <w:kern w:val="0"/>
                <w:sz w:val="20"/>
                <w:shd w:val="clear" w:color="auto" w:fill="FFFFFF"/>
              </w:rPr>
            </w:pPr>
            <w:r>
              <w:rPr>
                <w:rFonts w:ascii="Arial" w:hAnsi="Arial"/>
                <w:color w:val="000000"/>
                <w:kern w:val="0"/>
                <w:sz w:val="20"/>
                <w:shd w:val="clear" w:color="auto" w:fill="FFFFFF"/>
              </w:rPr>
              <w:t>Serv.</w:t>
            </w:r>
          </w:p>
        </w:tc>
        <w:tc>
          <w:tcPr>
            <w:tcW w:w="5729" w:type="dxa"/>
            <w:tcBorders>
              <w:top w:val="single" w:sz="6" w:space="0" w:color="000001"/>
              <w:left w:val="single" w:sz="6" w:space="0" w:color="000001"/>
              <w:bottom w:val="single" w:sz="6" w:space="0" w:color="000001"/>
            </w:tcBorders>
            <w:shd w:val="clear" w:color="auto" w:fill="FFFFFF"/>
            <w:tcMar>
              <w:top w:w="0" w:type="dxa"/>
              <w:left w:w="10" w:type="dxa"/>
              <w:bottom w:w="0" w:type="dxa"/>
              <w:right w:w="10" w:type="dxa"/>
            </w:tcMar>
            <w:vAlign w:val="center"/>
          </w:tcPr>
          <w:p w:rsidR="00A81233" w:rsidRDefault="00A81233" w:rsidP="00A81233">
            <w:pPr>
              <w:pStyle w:val="Standard"/>
              <w:widowControl w:val="0"/>
              <w:jc w:val="both"/>
              <w:rPr>
                <w:rFonts w:ascii="Arial" w:hAnsi="Arial"/>
                <w:color w:val="000000"/>
                <w:kern w:val="0"/>
                <w:sz w:val="20"/>
                <w:shd w:val="clear" w:color="auto" w:fill="FFFFFF"/>
              </w:rPr>
            </w:pPr>
            <w:r>
              <w:rPr>
                <w:rFonts w:ascii="Arial" w:hAnsi="Arial"/>
                <w:color w:val="000000"/>
                <w:kern w:val="0"/>
                <w:sz w:val="20"/>
                <w:shd w:val="clear" w:color="auto" w:fill="FFFFFF"/>
              </w:rPr>
              <w:t>Serviços da etapa inicial do contrato: migração de dados, implantação e treinamento para usuários</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vAlign w:val="center"/>
          </w:tcPr>
          <w:p w:rsidR="00A81233" w:rsidRPr="00A81233" w:rsidRDefault="00A81233" w:rsidP="00380051">
            <w:pPr>
              <w:pStyle w:val="Standard"/>
              <w:widowControl w:val="0"/>
              <w:jc w:val="center"/>
              <w:rPr>
                <w:rFonts w:ascii="Arial" w:hAnsi="Arial"/>
                <w:b/>
                <w:color w:val="000000"/>
                <w:kern w:val="0"/>
                <w:sz w:val="20"/>
                <w:shd w:val="clear" w:color="auto" w:fill="FFFFFF"/>
              </w:rPr>
            </w:pPr>
            <w:r w:rsidRPr="00A81233">
              <w:rPr>
                <w:rFonts w:ascii="Arial" w:hAnsi="Arial"/>
                <w:b/>
                <w:color w:val="000000"/>
                <w:kern w:val="0"/>
                <w:sz w:val="20"/>
                <w:shd w:val="clear" w:color="auto" w:fill="FFFFFF"/>
              </w:rPr>
              <w:t>47.258,99</w:t>
            </w:r>
          </w:p>
        </w:tc>
      </w:tr>
    </w:tbl>
    <w:p w:rsidR="00437E37" w:rsidRDefault="00437E37">
      <w:pPr>
        <w:pStyle w:val="Standard"/>
        <w:widowControl w:val="0"/>
        <w:spacing w:after="240"/>
        <w:rPr>
          <w:rFonts w:ascii="Times New Roman" w:hAnsi="Times New Roman"/>
          <w:color w:val="000000"/>
          <w:kern w:val="0"/>
          <w:sz w:val="20"/>
          <w:shd w:val="clear" w:color="auto" w:fill="FFFFFF"/>
        </w:rPr>
      </w:pPr>
    </w:p>
    <w:p w:rsidR="00AE1AFB" w:rsidRDefault="00241E6A" w:rsidP="00241E6A">
      <w:pPr>
        <w:pStyle w:val="Standard"/>
        <w:widowControl w:val="0"/>
        <w:spacing w:after="240"/>
        <w:jc w:val="both"/>
        <w:rPr>
          <w:rFonts w:ascii="Times New Roman" w:hAnsi="Times New Roman"/>
          <w:color w:val="000000"/>
          <w:kern w:val="0"/>
          <w:sz w:val="20"/>
          <w:shd w:val="clear" w:color="auto" w:fill="FFFFFF"/>
        </w:rPr>
      </w:pPr>
      <w:r>
        <w:rPr>
          <w:rFonts w:ascii="Verdana" w:hAnsi="Verdana"/>
          <w:color w:val="000000"/>
          <w:sz w:val="18"/>
          <w:szCs w:val="18"/>
          <w:shd w:val="clear" w:color="auto" w:fill="FFFFFF"/>
        </w:rPr>
        <w:t xml:space="preserve">6.1. Os </w:t>
      </w:r>
      <w:r>
        <w:rPr>
          <w:rFonts w:ascii="Arial" w:hAnsi="Arial"/>
          <w:color w:val="000000"/>
          <w:kern w:val="0"/>
          <w:sz w:val="20"/>
          <w:shd w:val="clear" w:color="auto" w:fill="FFFFFF"/>
        </w:rPr>
        <w:t>serviços da etapa inicial do contrato, no caso de migração de dados, implantação e treinamento para usuários</w:t>
      </w:r>
      <w:r w:rsidR="00AC49BC">
        <w:rPr>
          <w:rFonts w:ascii="Arial" w:hAnsi="Arial"/>
          <w:color w:val="000000"/>
          <w:kern w:val="0"/>
          <w:sz w:val="20"/>
          <w:shd w:val="clear" w:color="auto" w:fill="FFFFFF"/>
        </w:rPr>
        <w:t>,</w:t>
      </w:r>
      <w:r w:rsidR="00A81233">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s</w:t>
      </w:r>
      <w:r w:rsidR="00A81233">
        <w:rPr>
          <w:rFonts w:ascii="Verdana" w:hAnsi="Verdana"/>
          <w:color w:val="000000"/>
          <w:sz w:val="18"/>
          <w:szCs w:val="18"/>
          <w:shd w:val="clear" w:color="auto" w:fill="FFFFFF"/>
        </w:rPr>
        <w:t>endo necessário serão</w:t>
      </w:r>
      <w:r>
        <w:rPr>
          <w:rFonts w:ascii="Verdana" w:hAnsi="Verdana"/>
          <w:color w:val="000000"/>
          <w:sz w:val="18"/>
          <w:szCs w:val="18"/>
          <w:shd w:val="clear" w:color="auto" w:fill="FFFFFF"/>
        </w:rPr>
        <w:t xml:space="preserve"> realizados, sendo pagos acordo com as necessidades da contratante.</w:t>
      </w:r>
    </w:p>
    <w:tbl>
      <w:tblPr>
        <w:tblW w:w="10035" w:type="dxa"/>
        <w:tblInd w:w="-406" w:type="dxa"/>
        <w:tblLayout w:type="fixed"/>
        <w:tblCellMar>
          <w:left w:w="10" w:type="dxa"/>
          <w:right w:w="10" w:type="dxa"/>
        </w:tblCellMar>
        <w:tblLook w:val="0000" w:firstRow="0" w:lastRow="0" w:firstColumn="0" w:lastColumn="0" w:noHBand="0" w:noVBand="0"/>
      </w:tblPr>
      <w:tblGrid>
        <w:gridCol w:w="9896"/>
        <w:gridCol w:w="139"/>
      </w:tblGrid>
      <w:tr w:rsidR="00437E37" w:rsidTr="00D047A5">
        <w:trPr>
          <w:trHeight w:val="405"/>
        </w:trPr>
        <w:tc>
          <w:tcPr>
            <w:tcW w:w="9896" w:type="dxa"/>
            <w:tcBorders>
              <w:top w:val="single" w:sz="6" w:space="0" w:color="000001"/>
              <w:left w:val="single" w:sz="6" w:space="0" w:color="000001"/>
              <w:bottom w:val="single" w:sz="6" w:space="0" w:color="000001"/>
            </w:tcBorders>
            <w:shd w:val="clear" w:color="auto" w:fill="auto"/>
            <w:tcMar>
              <w:top w:w="0" w:type="dxa"/>
              <w:left w:w="10" w:type="dxa"/>
              <w:bottom w:w="0" w:type="dxa"/>
              <w:right w:w="10" w:type="dxa"/>
            </w:tcMar>
            <w:vAlign w:val="center"/>
          </w:tcPr>
          <w:p w:rsidR="00437E37" w:rsidRDefault="00A81233">
            <w:pPr>
              <w:pStyle w:val="Standard"/>
              <w:widowControl w:val="0"/>
              <w:jc w:val="right"/>
              <w:rPr>
                <w:rFonts w:ascii="Arial" w:hAnsi="Arial"/>
                <w:b/>
                <w:color w:val="000000"/>
                <w:kern w:val="0"/>
                <w:sz w:val="20"/>
                <w:shd w:val="clear" w:color="auto" w:fill="FFFFFF"/>
              </w:rPr>
            </w:pPr>
            <w:r>
              <w:rPr>
                <w:rFonts w:ascii="Arial" w:hAnsi="Arial"/>
                <w:b/>
                <w:color w:val="000000"/>
                <w:kern w:val="0"/>
                <w:sz w:val="20"/>
                <w:shd w:val="clear" w:color="auto" w:fill="FFFFFF"/>
              </w:rPr>
              <w:t>TOTAL -  R$ 235.611,83</w:t>
            </w:r>
            <w:r w:rsidR="00D047A5">
              <w:rPr>
                <w:rFonts w:ascii="Arial" w:hAnsi="Arial"/>
                <w:b/>
                <w:color w:val="000000"/>
                <w:kern w:val="0"/>
                <w:sz w:val="20"/>
                <w:shd w:val="clear" w:color="auto" w:fill="FFFFFF"/>
              </w:rPr>
              <w:t xml:space="preserve"> (Duzento</w:t>
            </w:r>
            <w:r>
              <w:rPr>
                <w:rFonts w:ascii="Arial" w:hAnsi="Arial"/>
                <w:b/>
                <w:color w:val="000000"/>
                <w:kern w:val="0"/>
                <w:sz w:val="20"/>
                <w:shd w:val="clear" w:color="auto" w:fill="FFFFFF"/>
              </w:rPr>
              <w:t>s e trinta e cinco mil seiscentos e onze reais e oitenta e três centavos</w:t>
            </w:r>
            <w:r w:rsidR="00D047A5">
              <w:rPr>
                <w:rFonts w:ascii="Arial" w:hAnsi="Arial"/>
                <w:b/>
                <w:color w:val="000000"/>
                <w:kern w:val="0"/>
                <w:sz w:val="20"/>
                <w:shd w:val="clear" w:color="auto" w:fill="FFFFFF"/>
              </w:rPr>
              <w:t>).</w:t>
            </w:r>
          </w:p>
        </w:tc>
        <w:tc>
          <w:tcPr>
            <w:tcW w:w="139" w:type="dxa"/>
            <w:tcBorders>
              <w:top w:val="single" w:sz="6" w:space="0" w:color="000001"/>
              <w:left w:val="single" w:sz="6" w:space="0" w:color="000001"/>
              <w:bottom w:val="single" w:sz="6" w:space="0" w:color="000001"/>
              <w:right w:val="single" w:sz="6" w:space="0" w:color="000001"/>
            </w:tcBorders>
            <w:shd w:val="clear" w:color="auto" w:fill="auto"/>
            <w:tcMar>
              <w:top w:w="0" w:type="dxa"/>
              <w:left w:w="10" w:type="dxa"/>
              <w:bottom w:w="0" w:type="dxa"/>
              <w:right w:w="10" w:type="dxa"/>
            </w:tcMar>
            <w:vAlign w:val="center"/>
          </w:tcPr>
          <w:p w:rsidR="00437E37" w:rsidRDefault="00437E37" w:rsidP="00D047A5">
            <w:pPr>
              <w:pStyle w:val="Standard"/>
              <w:widowControl w:val="0"/>
              <w:rPr>
                <w:rFonts w:ascii="Arial" w:hAnsi="Arial"/>
                <w:b/>
                <w:color w:val="000000"/>
                <w:kern w:val="0"/>
                <w:sz w:val="20"/>
                <w:shd w:val="clear" w:color="auto" w:fill="FFFFFF"/>
              </w:rPr>
            </w:pPr>
          </w:p>
        </w:tc>
      </w:tr>
    </w:tbl>
    <w:p w:rsidR="00437E37" w:rsidRDefault="00437E37">
      <w:pPr>
        <w:pStyle w:val="Standard"/>
        <w:widowControl w:val="0"/>
        <w:spacing w:after="200" w:line="276" w:lineRule="auto"/>
        <w:ind w:right="15"/>
        <w:jc w:val="both"/>
        <w:rPr>
          <w:rFonts w:ascii="Times New Roman" w:hAnsi="Times New Roman"/>
          <w:color w:val="000000"/>
          <w:kern w:val="0"/>
          <w:sz w:val="20"/>
          <w:shd w:val="clear" w:color="auto" w:fill="FFFFFF"/>
        </w:rPr>
      </w:pPr>
    </w:p>
    <w:p w:rsidR="00437E37" w:rsidRDefault="00794405">
      <w:pPr>
        <w:pStyle w:val="Standard"/>
        <w:widowControl w:val="0"/>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1.2 O licenciamento compreende a manutenção legal, corretiva e evolutiva durante o período contratual, esta última definida de acordo com critérios de viabilidade técnica, conveniência e adequação mercadológica aferidos exclusivamente pela CONTRATADA.</w:t>
      </w:r>
    </w:p>
    <w:p w:rsidR="00437E37" w:rsidRDefault="00794405">
      <w:pPr>
        <w:pStyle w:val="Standard"/>
        <w:widowControl w:val="0"/>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1.3. De acordo com a proposta de preços vencedora, também farão parte do objeto a prestação dos seguintes serviços especializados:</w:t>
      </w:r>
    </w:p>
    <w:p w:rsidR="00437E37" w:rsidRDefault="00794405">
      <w:pPr>
        <w:pStyle w:val="Standard"/>
        <w:widowControl w:val="0"/>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a) Configuração e parametrização conforme procedimentos do CONTRATANTE.</w:t>
      </w:r>
    </w:p>
    <w:p w:rsidR="00437E37" w:rsidRDefault="00794405">
      <w:pPr>
        <w:pStyle w:val="Standard"/>
        <w:widowControl w:val="0"/>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b) Treinamento para os servidores responsáveis pela utilização dos sistemas contratados.</w:t>
      </w:r>
    </w:p>
    <w:p w:rsidR="00437E37" w:rsidRDefault="00794405">
      <w:pPr>
        <w:pStyle w:val="Standard"/>
        <w:widowControl w:val="0"/>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c) Serviços de alterações específicas do CONTRATANTE, quando solicitado.</w:t>
      </w:r>
    </w:p>
    <w:p w:rsidR="00437E37" w:rsidRDefault="00794405">
      <w:pPr>
        <w:pStyle w:val="Standard"/>
        <w:widowControl w:val="0"/>
        <w:tabs>
          <w:tab w:val="left" w:pos="1418"/>
        </w:tabs>
        <w:spacing w:after="200" w:line="276" w:lineRule="auto"/>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d) Conversão dos dados existentes para funcionamento nos novos sistemas a serem implantados.</w:t>
      </w:r>
    </w:p>
    <w:p w:rsidR="00437E37" w:rsidRDefault="00794405">
      <w:pPr>
        <w:pStyle w:val="Standard"/>
        <w:widowControl w:val="0"/>
        <w:ind w:right="15"/>
        <w:jc w:val="both"/>
        <w:rPr>
          <w:rFonts w:hint="eastAsia"/>
        </w:rPr>
      </w:pPr>
      <w:r>
        <w:rPr>
          <w:rFonts w:ascii="Arial" w:hAnsi="Arial"/>
          <w:b/>
          <w:color w:val="000000"/>
          <w:kern w:val="0"/>
          <w:sz w:val="20"/>
          <w:shd w:val="clear" w:color="auto" w:fill="FFFFFF"/>
        </w:rPr>
        <w:t>CLÁUSULA SEGUNDA - DA VIGÊNCIA</w:t>
      </w:r>
      <w:r>
        <w:rPr>
          <w:rFonts w:ascii="Arial" w:hAnsi="Arial"/>
          <w:color w:val="000000"/>
          <w:kern w:val="0"/>
          <w:sz w:val="20"/>
          <w:shd w:val="clear" w:color="auto" w:fill="FFFFFF"/>
        </w:rPr>
        <w:t xml:space="preserve">  </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2.1 O presente instrumento terá duração de 12 meses, contados a partir da data de assinatura, podendo ser prorrogado nos termos e limites dispostos no artigo 57, inciso IV da Lei 8.666/93 e normas complementares.</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 </w:t>
      </w:r>
    </w:p>
    <w:p w:rsidR="00437E37" w:rsidRDefault="00437E37">
      <w:pPr>
        <w:pStyle w:val="Standard"/>
        <w:widowControl w:val="0"/>
        <w:ind w:right="15"/>
        <w:jc w:val="both"/>
        <w:rPr>
          <w:rFonts w:ascii="Arial" w:hAnsi="Arial"/>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TERCEIRA - DOS VALORES E CONDIÇÕES DE PAGAMENTO</w:t>
      </w:r>
    </w:p>
    <w:p w:rsidR="00437E37" w:rsidRDefault="00794405">
      <w:pPr>
        <w:pStyle w:val="Standard"/>
        <w:widowControl w:val="0"/>
        <w:spacing w:before="100" w:after="100"/>
        <w:jc w:val="both"/>
        <w:rPr>
          <w:rFonts w:ascii="Arial" w:hAnsi="Arial"/>
          <w:color w:val="000000"/>
          <w:kern w:val="0"/>
          <w:sz w:val="20"/>
          <w:shd w:val="clear" w:color="auto" w:fill="FFFFFF"/>
        </w:rPr>
      </w:pPr>
      <w:r>
        <w:rPr>
          <w:rFonts w:ascii="Arial" w:hAnsi="Arial"/>
          <w:color w:val="000000"/>
          <w:kern w:val="0"/>
          <w:sz w:val="20"/>
          <w:shd w:val="clear" w:color="auto" w:fill="FFFFFF"/>
        </w:rPr>
        <w:t>3.1 O Pagamento do licenciamento mensal, será efetivado mediante apresentação da nota fiscal/fatura que deverá ser emitida em nome da empresa contratada, até o dia 15 do mês subsequente ao da prestação de serviços.</w:t>
      </w:r>
    </w:p>
    <w:p w:rsidR="00437E37" w:rsidRDefault="00794405">
      <w:pPr>
        <w:pStyle w:val="Standard"/>
        <w:widowControl w:val="0"/>
        <w:spacing w:before="100" w:after="100"/>
        <w:jc w:val="both"/>
        <w:rPr>
          <w:rFonts w:hint="eastAsia"/>
        </w:rPr>
      </w:pPr>
      <w:r>
        <w:rPr>
          <w:rFonts w:ascii="Arial" w:hAnsi="Arial"/>
          <w:color w:val="000000"/>
          <w:kern w:val="0"/>
          <w:sz w:val="20"/>
          <w:shd w:val="clear" w:color="auto" w:fill="FFFFFF"/>
        </w:rPr>
        <w:lastRenderedPageBreak/>
        <w:t>3.2</w:t>
      </w:r>
      <w:r>
        <w:rPr>
          <w:rFonts w:ascii="Arial" w:hAnsi="Arial"/>
          <w:b/>
          <w:color w:val="000000"/>
          <w:kern w:val="0"/>
          <w:sz w:val="20"/>
          <w:shd w:val="clear" w:color="auto" w:fill="FFFFFF"/>
        </w:rPr>
        <w:t xml:space="preserve"> </w:t>
      </w:r>
      <w:r>
        <w:rPr>
          <w:rFonts w:ascii="Arial" w:hAnsi="Arial"/>
          <w:color w:val="000000"/>
          <w:kern w:val="0"/>
          <w:sz w:val="20"/>
          <w:shd w:val="clear" w:color="auto" w:fill="FFFFFF"/>
        </w:rPr>
        <w:t xml:space="preserve">A Prefeitura Municipal de Painel pagará em 30 (trinta) dias o valor correspondente à quantidade efetivamente fornecida dos serviços de suporte técnico, mediante apresentação de </w:t>
      </w:r>
      <w:proofErr w:type="gramStart"/>
      <w:r>
        <w:rPr>
          <w:rFonts w:ascii="Arial" w:hAnsi="Arial"/>
          <w:color w:val="000000"/>
          <w:kern w:val="0"/>
          <w:sz w:val="20"/>
          <w:shd w:val="clear" w:color="auto" w:fill="FFFFFF"/>
        </w:rPr>
        <w:t>nota(</w:t>
      </w:r>
      <w:proofErr w:type="gramEnd"/>
      <w:r>
        <w:rPr>
          <w:rFonts w:ascii="Arial" w:hAnsi="Arial"/>
          <w:color w:val="000000"/>
          <w:kern w:val="0"/>
          <w:sz w:val="20"/>
          <w:shd w:val="clear" w:color="auto" w:fill="FFFFFF"/>
        </w:rPr>
        <w:t>s) fiscal(</w:t>
      </w:r>
      <w:proofErr w:type="spellStart"/>
      <w:r>
        <w:rPr>
          <w:rFonts w:ascii="Arial" w:hAnsi="Arial"/>
          <w:color w:val="000000"/>
          <w:kern w:val="0"/>
          <w:sz w:val="20"/>
          <w:shd w:val="clear" w:color="auto" w:fill="FFFFFF"/>
        </w:rPr>
        <w:t>is</w:t>
      </w:r>
      <w:proofErr w:type="spellEnd"/>
      <w:r>
        <w:rPr>
          <w:rFonts w:ascii="Arial" w:hAnsi="Arial"/>
          <w:color w:val="000000"/>
          <w:kern w:val="0"/>
          <w:sz w:val="20"/>
          <w:shd w:val="clear" w:color="auto" w:fill="FFFFFF"/>
        </w:rPr>
        <w:t>) emitida(s), devidamente conferida e aceita pela Prefeitura.</w:t>
      </w:r>
    </w:p>
    <w:p w:rsidR="00437E37" w:rsidRDefault="00794405">
      <w:pPr>
        <w:pStyle w:val="Standard"/>
        <w:widowControl w:val="0"/>
        <w:spacing w:before="100" w:after="100"/>
        <w:jc w:val="both"/>
        <w:rPr>
          <w:rFonts w:hint="eastAsia"/>
        </w:rPr>
      </w:pPr>
      <w:proofErr w:type="gramStart"/>
      <w:r>
        <w:rPr>
          <w:rFonts w:ascii="Arial" w:hAnsi="Arial"/>
          <w:b/>
          <w:color w:val="000000"/>
          <w:kern w:val="0"/>
          <w:sz w:val="20"/>
          <w:shd w:val="clear" w:color="auto" w:fill="FFFFFF"/>
        </w:rPr>
        <w:t>3.3</w:t>
      </w:r>
      <w:r>
        <w:rPr>
          <w:rFonts w:ascii="Arial" w:hAnsi="Arial"/>
          <w:color w:val="000000"/>
          <w:kern w:val="0"/>
          <w:sz w:val="20"/>
          <w:shd w:val="clear" w:color="auto" w:fill="FFFFFF"/>
        </w:rPr>
        <w:t xml:space="preserve"> Os</w:t>
      </w:r>
      <w:proofErr w:type="gramEnd"/>
      <w:r>
        <w:rPr>
          <w:rFonts w:ascii="Arial" w:hAnsi="Arial"/>
          <w:color w:val="000000"/>
          <w:kern w:val="0"/>
          <w:sz w:val="20"/>
          <w:shd w:val="clear" w:color="auto" w:fill="FFFFFF"/>
        </w:rPr>
        <w:t xml:space="preserve"> serviços de conversão de dados, treinamento de usuários e implantação de sistemas serão pagos em 30 (trinta) dias o valor correspondente à quantidade efetivamente fornecida de cada serviço, com liquidação individual por natureza do serviço e módulo devidamente convertido, implantado ou treinado.</w:t>
      </w:r>
    </w:p>
    <w:p w:rsidR="00437E37" w:rsidRDefault="00794405">
      <w:pPr>
        <w:pStyle w:val="Standard"/>
        <w:widowControl w:val="0"/>
        <w:spacing w:before="100" w:after="100"/>
        <w:jc w:val="both"/>
        <w:rPr>
          <w:rFonts w:ascii="Arial" w:hAnsi="Arial"/>
          <w:color w:val="000000"/>
          <w:kern w:val="0"/>
          <w:sz w:val="20"/>
          <w:shd w:val="clear" w:color="auto" w:fill="FFFFFF"/>
        </w:rPr>
      </w:pPr>
      <w:r>
        <w:rPr>
          <w:rFonts w:ascii="Arial" w:hAnsi="Arial"/>
          <w:color w:val="000000"/>
          <w:kern w:val="0"/>
          <w:sz w:val="20"/>
          <w:shd w:val="clear" w:color="auto" w:fill="FFFFFF"/>
        </w:rPr>
        <w:t>3.4 O atraso na entrega da nota fiscal/fatura acarretará o adiamento do prazo de pagamento na mesma quantidade de dias, não incidindo neste caso qualquer acréscimo de valores a título de juros, multa ou correção monetária.</w:t>
      </w:r>
    </w:p>
    <w:p w:rsidR="00437E37" w:rsidRDefault="00794405">
      <w:pPr>
        <w:pStyle w:val="Standard"/>
        <w:widowControl w:val="0"/>
        <w:spacing w:before="100" w:after="100"/>
        <w:jc w:val="both"/>
        <w:rPr>
          <w:rFonts w:hint="eastAsia"/>
        </w:rPr>
      </w:pPr>
      <w:proofErr w:type="gramStart"/>
      <w:r>
        <w:rPr>
          <w:rFonts w:ascii="Arial" w:hAnsi="Arial"/>
          <w:color w:val="000000"/>
          <w:kern w:val="0"/>
          <w:sz w:val="20"/>
          <w:shd w:val="clear" w:color="auto" w:fill="FFFFFF"/>
        </w:rPr>
        <w:t>3.5 Em</w:t>
      </w:r>
      <w:proofErr w:type="gramEnd"/>
      <w:r>
        <w:rPr>
          <w:rFonts w:ascii="Arial" w:hAnsi="Arial"/>
          <w:color w:val="000000"/>
          <w:kern w:val="0"/>
          <w:sz w:val="20"/>
          <w:shd w:val="clear" w:color="auto" w:fill="FFFFFF"/>
        </w:rPr>
        <w:t xml:space="preserve"> caso de atraso superior a trinta dias, os valores devidos serão reajustados pelo</w:t>
      </w:r>
      <w:r>
        <w:rPr>
          <w:rFonts w:ascii="Arial" w:hAnsi="Arial"/>
          <w:color w:val="000000"/>
          <w:kern w:val="0"/>
          <w:sz w:val="20"/>
        </w:rPr>
        <w:t xml:space="preserve"> INPC </w:t>
      </w:r>
      <w:r>
        <w:rPr>
          <w:rFonts w:ascii="Arial" w:hAnsi="Arial"/>
          <w:color w:val="000000"/>
          <w:kern w:val="0"/>
          <w:sz w:val="20"/>
          <w:shd w:val="clear" w:color="auto" w:fill="FFFFFF"/>
        </w:rPr>
        <w:t>acumulado no período.</w:t>
      </w:r>
    </w:p>
    <w:p w:rsidR="00437E37" w:rsidRDefault="00794405">
      <w:pPr>
        <w:pStyle w:val="Standard"/>
        <w:widowControl w:val="0"/>
        <w:spacing w:before="100" w:after="100"/>
        <w:jc w:val="both"/>
        <w:rPr>
          <w:rFonts w:hint="eastAsia"/>
        </w:rPr>
      </w:pPr>
      <w:proofErr w:type="gramStart"/>
      <w:r>
        <w:rPr>
          <w:rFonts w:ascii="Arial" w:hAnsi="Arial"/>
          <w:color w:val="000000"/>
          <w:kern w:val="0"/>
          <w:sz w:val="20"/>
          <w:shd w:val="clear" w:color="auto" w:fill="FFFFFF"/>
        </w:rPr>
        <w:t>3.6 Após</w:t>
      </w:r>
      <w:proofErr w:type="gramEnd"/>
      <w:r>
        <w:rPr>
          <w:rFonts w:ascii="Arial" w:hAnsi="Arial"/>
          <w:color w:val="000000"/>
          <w:kern w:val="0"/>
          <w:sz w:val="20"/>
          <w:shd w:val="clear" w:color="auto" w:fill="FFFFFF"/>
        </w:rPr>
        <w:t xml:space="preserve"> o primeiro ano contratual os valores serão reajustados de acordo com o</w:t>
      </w:r>
      <w:r>
        <w:rPr>
          <w:rFonts w:ascii="Arial" w:hAnsi="Arial"/>
          <w:color w:val="000000"/>
          <w:kern w:val="0"/>
          <w:sz w:val="20"/>
        </w:rPr>
        <w:t xml:space="preserve"> INPC</w:t>
      </w:r>
      <w:r>
        <w:rPr>
          <w:rFonts w:ascii="Arial" w:hAnsi="Arial"/>
          <w:color w:val="000000"/>
          <w:kern w:val="0"/>
          <w:sz w:val="20"/>
          <w:shd w:val="clear" w:color="auto" w:fill="FFFFFF"/>
        </w:rPr>
        <w:t xml:space="preserve"> acumulado no período, tendo como data base a data limite para apresentação das propostas.</w:t>
      </w:r>
    </w:p>
    <w:p w:rsidR="00437E37" w:rsidRDefault="00794405">
      <w:pPr>
        <w:pStyle w:val="Standard"/>
        <w:widowControl w:val="0"/>
        <w:spacing w:before="100" w:after="10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3.7 Os</w:t>
      </w:r>
      <w:proofErr w:type="gramEnd"/>
      <w:r>
        <w:rPr>
          <w:rFonts w:ascii="Arial" w:hAnsi="Arial"/>
          <w:color w:val="000000"/>
          <w:kern w:val="0"/>
          <w:sz w:val="20"/>
          <w:shd w:val="clear" w:color="auto" w:fill="FFFFFF"/>
        </w:rPr>
        <w:t xml:space="preserve">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QUARTA - DA DOTAÇÃO ORÇAMENTÁRIA E VINCULAÇÃO</w:t>
      </w:r>
    </w:p>
    <w:p w:rsidR="00437E37" w:rsidRDefault="00794405">
      <w:pPr>
        <w:pStyle w:val="Standard"/>
        <w:widowControl w:val="0"/>
        <w:spacing w:before="120"/>
        <w:ind w:right="15"/>
        <w:jc w:val="both"/>
        <w:rPr>
          <w:rFonts w:hint="eastAsia"/>
        </w:rPr>
      </w:pPr>
      <w:proofErr w:type="gramStart"/>
      <w:r>
        <w:rPr>
          <w:rFonts w:ascii="Arial" w:hAnsi="Arial"/>
          <w:color w:val="000000"/>
          <w:kern w:val="0"/>
          <w:sz w:val="20"/>
          <w:shd w:val="clear" w:color="auto" w:fill="FFFFFF"/>
        </w:rPr>
        <w:t>4.1 As</w:t>
      </w:r>
      <w:proofErr w:type="gramEnd"/>
      <w:r>
        <w:rPr>
          <w:rFonts w:ascii="Arial" w:hAnsi="Arial"/>
          <w:color w:val="000000"/>
          <w:kern w:val="0"/>
          <w:sz w:val="20"/>
          <w:shd w:val="clear" w:color="auto" w:fill="FFFFFF"/>
        </w:rPr>
        <w:t xml:space="preserve"> despesas decorrentes da locação do Sistema objeto do presente contrato, correrão por conta da seguinte dotação orçamentária: </w:t>
      </w:r>
      <w:r w:rsidR="00D047A5">
        <w:rPr>
          <w:rFonts w:ascii="Arial" w:hAnsi="Arial"/>
          <w:b/>
          <w:bCs/>
          <w:color w:val="000000"/>
          <w:kern w:val="0"/>
          <w:sz w:val="20"/>
          <w:shd w:val="clear" w:color="auto" w:fill="FFFFFF"/>
        </w:rPr>
        <w:t>3.3.90</w:t>
      </w:r>
    </w:p>
    <w:p w:rsidR="00437E37" w:rsidRDefault="00794405">
      <w:pPr>
        <w:pStyle w:val="Standard"/>
        <w:widowControl w:val="0"/>
        <w:spacing w:before="120"/>
        <w:ind w:right="15"/>
        <w:jc w:val="both"/>
        <w:rPr>
          <w:rFonts w:hint="eastAsia"/>
        </w:rPr>
      </w:pPr>
      <w:r>
        <w:rPr>
          <w:rFonts w:ascii="Arial" w:hAnsi="Arial"/>
          <w:color w:val="000000"/>
          <w:kern w:val="0"/>
          <w:sz w:val="20"/>
          <w:shd w:val="clear" w:color="auto" w:fill="FFFFFF"/>
        </w:rPr>
        <w:t xml:space="preserve">4.2 O Presente contrato está vinculado ao Pregão Presencial nº </w:t>
      </w:r>
      <w:r w:rsidR="00D047A5">
        <w:rPr>
          <w:rFonts w:ascii="Arial" w:hAnsi="Arial"/>
          <w:b/>
          <w:bCs/>
          <w:color w:val="000000"/>
          <w:kern w:val="0"/>
          <w:sz w:val="20"/>
          <w:shd w:val="clear" w:color="auto" w:fill="FFFFFF"/>
        </w:rPr>
        <w:t>05/2020</w:t>
      </w:r>
      <w:r>
        <w:rPr>
          <w:rFonts w:ascii="Arial" w:hAnsi="Arial"/>
          <w:color w:val="000000"/>
          <w:kern w:val="0"/>
          <w:sz w:val="20"/>
          <w:shd w:val="clear" w:color="auto" w:fill="FFFFFF"/>
        </w:rPr>
        <w:t xml:space="preserve">, cujos termos desde logo fazem parte integrante </w:t>
      </w:r>
      <w:proofErr w:type="gramStart"/>
      <w:r>
        <w:rPr>
          <w:rFonts w:ascii="Arial" w:hAnsi="Arial"/>
          <w:color w:val="000000"/>
          <w:kern w:val="0"/>
          <w:sz w:val="20"/>
          <w:shd w:val="clear" w:color="auto" w:fill="FFFFFF"/>
        </w:rPr>
        <w:t>da presente</w:t>
      </w:r>
      <w:proofErr w:type="gramEnd"/>
      <w:r>
        <w:rPr>
          <w:rFonts w:ascii="Arial" w:hAnsi="Arial"/>
          <w:color w:val="000000"/>
          <w:kern w:val="0"/>
          <w:sz w:val="20"/>
          <w:shd w:val="clear" w:color="auto" w:fill="FFFFFF"/>
        </w:rPr>
        <w:t xml:space="preserve"> avença.</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QUINTA - DA LICENÇA DE USO DO SISTEMA</w:t>
      </w:r>
    </w:p>
    <w:p w:rsidR="00437E37" w:rsidRDefault="00794405">
      <w:pPr>
        <w:pStyle w:val="Standard"/>
        <w:widowControl w:val="0"/>
        <w:spacing w:before="12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5.1 A contratada é a desenvolvedora e/ou licenciadora dos softwares licenciados, concedendo ao contratante as licenças de uso temporárias e não exclusivas estabelecidas no presente contrato.</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5.2 Fica vedado ao CONTRATANTE realizar a sublocação, empréstimo, arrendamento ou transferência dos softwares licenciados, assim como a engenharia reversa, a </w:t>
      </w:r>
      <w:proofErr w:type="spellStart"/>
      <w:r>
        <w:rPr>
          <w:rFonts w:ascii="Arial" w:hAnsi="Arial"/>
          <w:color w:val="000000"/>
          <w:kern w:val="0"/>
          <w:sz w:val="20"/>
          <w:shd w:val="clear" w:color="auto" w:fill="FFFFFF"/>
        </w:rPr>
        <w:t>decompilação</w:t>
      </w:r>
      <w:proofErr w:type="spellEnd"/>
      <w:r>
        <w:rPr>
          <w:rFonts w:ascii="Arial" w:hAnsi="Arial"/>
          <w:color w:val="000000"/>
          <w:kern w:val="0"/>
          <w:sz w:val="20"/>
          <w:shd w:val="clear" w:color="auto" w:fill="FFFFFF"/>
        </w:rPr>
        <w:t xml:space="preserve"> ou a </w:t>
      </w:r>
      <w:proofErr w:type="gramStart"/>
      <w:r>
        <w:rPr>
          <w:rFonts w:ascii="Arial" w:hAnsi="Arial"/>
          <w:color w:val="000000"/>
          <w:kern w:val="0"/>
          <w:sz w:val="20"/>
          <w:shd w:val="clear" w:color="auto" w:fill="FFFFFF"/>
        </w:rPr>
        <w:t>decomposição  do</w:t>
      </w:r>
      <w:proofErr w:type="gramEnd"/>
      <w:r>
        <w:rPr>
          <w:rFonts w:ascii="Arial" w:hAnsi="Arial"/>
          <w:color w:val="000000"/>
          <w:kern w:val="0"/>
          <w:sz w:val="20"/>
          <w:shd w:val="clear" w:color="auto" w:fill="FFFFFF"/>
        </w:rPr>
        <w:t>(s)  referido(s) sistema(s).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5.3 Quando</w:t>
      </w:r>
      <w:proofErr w:type="gramEnd"/>
      <w:r>
        <w:rPr>
          <w:rFonts w:ascii="Arial" w:hAnsi="Arial"/>
          <w:color w:val="000000"/>
          <w:kern w:val="0"/>
          <w:sz w:val="20"/>
          <w:shd w:val="clear" w:color="auto" w:fill="FFFFFF"/>
        </w:rPr>
        <w:t xml:space="preserve"> em ambiente web, os sistemas deverão permanecer hospedados em datacenter sob responsabilidade da contratada, </w:t>
      </w:r>
      <w:proofErr w:type="spellStart"/>
      <w:r>
        <w:rPr>
          <w:rFonts w:ascii="Arial" w:hAnsi="Arial"/>
          <w:color w:val="000000"/>
          <w:kern w:val="0"/>
          <w:sz w:val="20"/>
          <w:shd w:val="clear" w:color="auto" w:fill="FFFFFF"/>
        </w:rPr>
        <w:t>on</w:t>
      </w:r>
      <w:proofErr w:type="spellEnd"/>
      <w:r>
        <w:rPr>
          <w:rFonts w:ascii="Arial" w:hAnsi="Arial"/>
          <w:color w:val="000000"/>
          <w:kern w:val="0"/>
          <w:sz w:val="20"/>
          <w:shd w:val="clear" w:color="auto" w:fill="FFFFFF"/>
        </w:rPr>
        <w:t xml:space="preserve"> </w:t>
      </w:r>
      <w:proofErr w:type="spellStart"/>
      <w:r>
        <w:rPr>
          <w:rFonts w:ascii="Arial" w:hAnsi="Arial"/>
          <w:color w:val="000000"/>
          <w:kern w:val="0"/>
          <w:sz w:val="20"/>
          <w:shd w:val="clear" w:color="auto" w:fill="FFFFFF"/>
        </w:rPr>
        <w:t>line</w:t>
      </w:r>
      <w:proofErr w:type="spellEnd"/>
      <w:r>
        <w:rPr>
          <w:rFonts w:ascii="Arial" w:hAnsi="Arial"/>
          <w:color w:val="000000"/>
          <w:kern w:val="0"/>
          <w:sz w:val="20"/>
          <w:shd w:val="clear" w:color="auto" w:fill="FFFFFF"/>
        </w:rPr>
        <w:t xml:space="preserve"> por até 96,7% do tempo de cada mês civil.</w:t>
      </w:r>
    </w:p>
    <w:p w:rsidR="00437E37" w:rsidRDefault="00437E37">
      <w:pPr>
        <w:pStyle w:val="Standard"/>
        <w:widowControl w:val="0"/>
        <w:ind w:right="15"/>
        <w:jc w:val="both"/>
        <w:rPr>
          <w:rFonts w:ascii="Times New Roman" w:hAnsi="Times New Roman"/>
          <w:b/>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SEXTA - DAS OBRIGAÇÕES DO CONTRATANTE</w:t>
      </w:r>
    </w:p>
    <w:p w:rsidR="00437E37" w:rsidRDefault="00794405">
      <w:pPr>
        <w:pStyle w:val="Standard"/>
        <w:widowControl w:val="0"/>
        <w:spacing w:before="12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6.1 Caberá ao CONTRATANTE:</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6.1.1 Efetuar</w:t>
      </w:r>
      <w:proofErr w:type="gramEnd"/>
      <w:r>
        <w:rPr>
          <w:rFonts w:ascii="Arial" w:hAnsi="Arial"/>
          <w:color w:val="000000"/>
          <w:kern w:val="0"/>
          <w:sz w:val="20"/>
          <w:shd w:val="clear" w:color="auto" w:fill="FFFFFF"/>
        </w:rPr>
        <w:t xml:space="preserve"> os pagamentos decorrentes da locação objeto deste contrato no primeiro dia útil do mês subsequente, e, nos demais casos, em até dez dias após a sua efetiva entrega.</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6.1.2 Facultar</w:t>
      </w:r>
      <w:proofErr w:type="gramEnd"/>
      <w:r>
        <w:rPr>
          <w:rFonts w:ascii="Arial" w:hAnsi="Arial"/>
          <w:color w:val="000000"/>
          <w:kern w:val="0"/>
          <w:sz w:val="20"/>
          <w:shd w:val="clear" w:color="auto" w:fill="FFFFFF"/>
        </w:rPr>
        <w:t xml:space="preserve"> o acesso irrestrito dos técnicos da CONTRATADA às áreas de trabalho, registros, documentação e demais informações necessárias à fiel execução do presente contrato.</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6.1.3 Manter</w:t>
      </w:r>
      <w:proofErr w:type="gramEnd"/>
      <w:r>
        <w:rPr>
          <w:rFonts w:ascii="Arial" w:hAnsi="Arial"/>
          <w:color w:val="000000"/>
          <w:kern w:val="0"/>
          <w:sz w:val="20"/>
          <w:shd w:val="clear" w:color="auto" w:fill="FFFFFF"/>
        </w:rPr>
        <w:t>, na operacionalização dos sistemas, apenas pessoal devidamente treinado pela CONTRATADA.</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6.1.4 Conceder à </w:t>
      </w:r>
      <w:proofErr w:type="gramStart"/>
      <w:r>
        <w:rPr>
          <w:rFonts w:ascii="Arial" w:hAnsi="Arial"/>
          <w:color w:val="000000"/>
          <w:kern w:val="0"/>
          <w:sz w:val="20"/>
          <w:shd w:val="clear" w:color="auto" w:fill="FFFFFF"/>
        </w:rPr>
        <w:t>CONTRATADA acesso</w:t>
      </w:r>
      <w:proofErr w:type="gramEnd"/>
      <w:r>
        <w:rPr>
          <w:rFonts w:ascii="Arial" w:hAnsi="Arial"/>
          <w:color w:val="000000"/>
          <w:kern w:val="0"/>
          <w:sz w:val="20"/>
          <w:shd w:val="clear" w:color="auto" w:fill="FFFFFF"/>
        </w:rPr>
        <w:t xml:space="preserve"> remoto às suas estruturas virtuais, ambiente de rede ou intranet.</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6.1.5 Buscar</w:t>
      </w:r>
      <w:proofErr w:type="gramEnd"/>
      <w:r>
        <w:rPr>
          <w:rFonts w:ascii="Arial" w:hAnsi="Arial"/>
          <w:color w:val="000000"/>
          <w:kern w:val="0"/>
          <w:sz w:val="20"/>
          <w:shd w:val="clear" w:color="auto" w:fill="FFFFFF"/>
        </w:rPr>
        <w:t xml:space="preserve"> manter alto padrão de clareza nas solicitações de alteração enviadas à CONTRATADA, indicando um responsável que acompanhará as tramitações desta pela internet, respondendo-as diariamente.</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6.1.6 Assegurar</w:t>
      </w:r>
      <w:proofErr w:type="gramEnd"/>
      <w:r>
        <w:rPr>
          <w:rFonts w:ascii="Arial" w:hAnsi="Arial"/>
          <w:color w:val="000000"/>
          <w:kern w:val="0"/>
          <w:sz w:val="20"/>
          <w:shd w:val="clear" w:color="auto" w:fill="FFFFFF"/>
        </w:rPr>
        <w:t xml:space="preserve">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6.1.7 Responsabilizar-se</w:t>
      </w:r>
      <w:proofErr w:type="gramEnd"/>
      <w:r>
        <w:rPr>
          <w:rFonts w:ascii="Arial" w:hAnsi="Arial"/>
          <w:color w:val="000000"/>
          <w:kern w:val="0"/>
          <w:sz w:val="20"/>
          <w:shd w:val="clear" w:color="auto" w:fill="FFFFFF"/>
        </w:rPr>
        <w:t xml:space="preserve"> pela completa e correta inserção de dados nos sistemas.</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6.1.8 Parametrizar o sistema, em nível de usuário, inclusive no tocante às modificações de alíquotas de tributos, multas e contribuições, além de atualizar as fórmulas de cálculo dos </w:t>
      </w:r>
      <w:proofErr w:type="gramStart"/>
      <w:r>
        <w:rPr>
          <w:rFonts w:ascii="Arial" w:hAnsi="Arial"/>
          <w:color w:val="000000"/>
          <w:kern w:val="0"/>
          <w:sz w:val="20"/>
          <w:shd w:val="clear" w:color="auto" w:fill="FFFFFF"/>
        </w:rPr>
        <w:t>sistema(</w:t>
      </w:r>
      <w:proofErr w:type="gramEnd"/>
      <w:r>
        <w:rPr>
          <w:rFonts w:ascii="Arial" w:hAnsi="Arial"/>
          <w:color w:val="000000"/>
          <w:kern w:val="0"/>
          <w:sz w:val="20"/>
          <w:shd w:val="clear" w:color="auto" w:fill="FFFFFF"/>
        </w:rPr>
        <w:t>s) quando necessário.</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6.1.9 Manter</w:t>
      </w:r>
      <w:proofErr w:type="gramEnd"/>
      <w:r>
        <w:rPr>
          <w:rFonts w:ascii="Arial" w:hAnsi="Arial"/>
          <w:color w:val="000000"/>
          <w:kern w:val="0"/>
          <w:sz w:val="20"/>
          <w:shd w:val="clear" w:color="auto" w:fill="FFFFFF"/>
        </w:rPr>
        <w:t xml:space="preserve"> as bases de dados atualizadas de acordo com a versão de banco de dados adotada pela CONTRATADA, e desde que esta tenha concedido aviso de alteração com prazo mínimo de noventa dias.</w:t>
      </w:r>
    </w:p>
    <w:p w:rsidR="00437E37" w:rsidRDefault="00437E37">
      <w:pPr>
        <w:pStyle w:val="Standard"/>
        <w:widowControl w:val="0"/>
        <w:spacing w:after="120" w:line="276" w:lineRule="auto"/>
        <w:ind w:right="15"/>
        <w:rPr>
          <w:rFonts w:ascii="Times New Roman" w:hAnsi="Times New Roman"/>
          <w:color w:val="000000"/>
          <w:kern w:val="0"/>
          <w:sz w:val="20"/>
          <w:shd w:val="clear" w:color="auto" w:fill="FFFFFF"/>
        </w:rPr>
      </w:pPr>
    </w:p>
    <w:p w:rsidR="00437E37" w:rsidRDefault="00794405">
      <w:pPr>
        <w:pStyle w:val="Standard"/>
        <w:widowControl w:val="0"/>
        <w:ind w:right="15"/>
        <w:jc w:val="both"/>
        <w:rPr>
          <w:rFonts w:hint="eastAsia"/>
        </w:rPr>
      </w:pPr>
      <w:r>
        <w:rPr>
          <w:rFonts w:ascii="Arial" w:hAnsi="Arial"/>
          <w:b/>
          <w:color w:val="000000"/>
          <w:kern w:val="0"/>
          <w:sz w:val="20"/>
          <w:shd w:val="clear" w:color="auto" w:fill="FFFFFF"/>
        </w:rPr>
        <w:lastRenderedPageBreak/>
        <w:t>CLÁUSULA SÉTIMA</w:t>
      </w:r>
      <w:r>
        <w:rPr>
          <w:rFonts w:ascii="Arial" w:hAnsi="Arial"/>
          <w:color w:val="000000"/>
          <w:kern w:val="0"/>
          <w:sz w:val="20"/>
          <w:shd w:val="clear" w:color="auto" w:fill="FFFFFF"/>
        </w:rPr>
        <w:t xml:space="preserve"> - </w:t>
      </w:r>
      <w:r>
        <w:rPr>
          <w:rFonts w:ascii="Arial" w:hAnsi="Arial"/>
          <w:b/>
          <w:color w:val="000000"/>
          <w:kern w:val="0"/>
          <w:sz w:val="20"/>
          <w:shd w:val="clear" w:color="auto" w:fill="FFFFFF"/>
        </w:rPr>
        <w:t>DAS OBRIGAÇÕES DA CONTRATADA</w:t>
      </w:r>
    </w:p>
    <w:p w:rsidR="00437E37" w:rsidRDefault="00794405">
      <w:pPr>
        <w:pStyle w:val="Standard"/>
        <w:widowControl w:val="0"/>
        <w:spacing w:before="12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7.1 Caberá a CONTRATADA:</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7.1.1 Quando</w:t>
      </w:r>
      <w:proofErr w:type="gramEnd"/>
      <w:r>
        <w:rPr>
          <w:rFonts w:ascii="Arial" w:hAnsi="Arial"/>
          <w:color w:val="000000"/>
          <w:kern w:val="0"/>
          <w:sz w:val="20"/>
          <w:shd w:val="clear" w:color="auto" w:fill="FFFFFF"/>
        </w:rPr>
        <w:t xml:space="preserve"> contratados, conforme valores disposto no Anexo I, converter dados para uso pelos softwares, instalar os sistemas objeto deste contrato, treinar os servidores indicados na sua utilização, prestar suporte apenas aos servidores devidamente certificados pela CONTRATADA no uso dos softwares e que tenham observado, em sua solicitação, a regra disposta na cláusula 6.1.10 do presente contrato.</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7.1.2 Manter</w:t>
      </w:r>
      <w:proofErr w:type="gramEnd"/>
      <w:r>
        <w:rPr>
          <w:rFonts w:ascii="Arial" w:hAnsi="Arial"/>
          <w:color w:val="000000"/>
          <w:kern w:val="0"/>
          <w:sz w:val="20"/>
          <w:shd w:val="clear" w:color="auto" w:fill="FFFFFF"/>
        </w:rPr>
        <w:t xml:space="preserve"> operacionais todas as funcionalidades descritas no Anexo II.</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7.1.3 Tratar</w:t>
      </w:r>
      <w:proofErr w:type="gramEnd"/>
      <w:r>
        <w:rPr>
          <w:rFonts w:ascii="Arial" w:hAnsi="Arial"/>
          <w:color w:val="000000"/>
          <w:kern w:val="0"/>
          <w:sz w:val="20"/>
          <w:shd w:val="clear" w:color="auto" w:fill="FFFFFF"/>
        </w:rPr>
        <w:t xml:space="preserve"> como confidenciais, informações e dados do CONTRATANTE, guardando total sigilo em face de terceiros.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7.1.4 Manter</w:t>
      </w:r>
      <w:proofErr w:type="gramEnd"/>
      <w:r>
        <w:rPr>
          <w:rFonts w:ascii="Arial" w:hAnsi="Arial"/>
          <w:color w:val="000000"/>
          <w:kern w:val="0"/>
          <w:sz w:val="20"/>
          <w:shd w:val="clear" w:color="auto" w:fill="FFFFFF"/>
        </w:rPr>
        <w:t>, durante a execução do contrato, todas as condições de habilitação previstas no Edital e em compatibilidade com as obrigações assumidas.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7.1.5 Avaliar</w:t>
      </w:r>
      <w:proofErr w:type="gramEnd"/>
      <w:r>
        <w:rPr>
          <w:rFonts w:ascii="Arial" w:hAnsi="Arial"/>
          <w:color w:val="000000"/>
          <w:kern w:val="0"/>
          <w:sz w:val="20"/>
          <w:shd w:val="clear" w:color="auto" w:fill="FFFFFF"/>
        </w:rPr>
        <w:t>, em prazo razoável, a viabilidade técnica e jurídica das solicitações de alteração específicas encaminhadas eletronicamente pelo CONTRATANTE, e repassar orçamento acompanhado de cronograma para execução dos serviços.</w:t>
      </w:r>
    </w:p>
    <w:p w:rsidR="00437E37" w:rsidRDefault="00794405">
      <w:pPr>
        <w:pStyle w:val="Standard"/>
        <w:widowControl w:val="0"/>
        <w:ind w:right="15"/>
        <w:jc w:val="both"/>
        <w:rPr>
          <w:rFonts w:hint="eastAsia"/>
        </w:rPr>
      </w:pPr>
      <w:proofErr w:type="gramStart"/>
      <w:r>
        <w:rPr>
          <w:rFonts w:ascii="Arial" w:hAnsi="Arial"/>
          <w:color w:val="000000"/>
          <w:kern w:val="0"/>
          <w:sz w:val="20"/>
          <w:shd w:val="clear" w:color="auto" w:fill="FFFFFF"/>
        </w:rPr>
        <w:t>7.1.6 Garantir</w:t>
      </w:r>
      <w:proofErr w:type="gramEnd"/>
      <w:r>
        <w:rPr>
          <w:rFonts w:ascii="Arial" w:hAnsi="Arial"/>
          <w:color w:val="000000"/>
          <w:kern w:val="0"/>
          <w:sz w:val="20"/>
          <w:shd w:val="clear" w:color="auto" w:fill="FFFFFF"/>
        </w:rPr>
        <w:t xml:space="preserve"> o atendimento de técnico presencial, quando requisitado, em até quatro dias úteis contados da outorga de autorização expressa para execução de serviços de atendimento </w:t>
      </w:r>
      <w:r>
        <w:rPr>
          <w:rFonts w:ascii="Arial" w:hAnsi="Arial"/>
          <w:i/>
          <w:color w:val="000000"/>
          <w:kern w:val="0"/>
          <w:sz w:val="20"/>
          <w:shd w:val="clear" w:color="auto" w:fill="FFFFFF"/>
        </w:rPr>
        <w:t>in loco</w:t>
      </w:r>
      <w:r>
        <w:rPr>
          <w:rFonts w:ascii="Times New Roman" w:hAnsi="Times New Roman"/>
          <w:color w:val="000000"/>
          <w:kern w:val="0"/>
          <w:sz w:val="20"/>
          <w:shd w:val="clear" w:color="auto" w:fill="FFFFFF"/>
        </w:rPr>
        <w:t>.</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hint="eastAsia"/>
        </w:rPr>
      </w:pPr>
      <w:r>
        <w:rPr>
          <w:rFonts w:ascii="Arial" w:hAnsi="Arial"/>
          <w:color w:val="000000"/>
          <w:kern w:val="0"/>
          <w:sz w:val="20"/>
          <w:shd w:val="clear" w:color="auto" w:fill="FFFFFF"/>
        </w:rPr>
        <w:t xml:space="preserve"> </w:t>
      </w:r>
      <w:r>
        <w:rPr>
          <w:rFonts w:ascii="Arial" w:hAnsi="Arial"/>
          <w:b/>
          <w:color w:val="000000"/>
          <w:kern w:val="0"/>
          <w:sz w:val="20"/>
          <w:shd w:val="clear" w:color="auto" w:fill="FFFFFF"/>
        </w:rPr>
        <w:t xml:space="preserve"> CLÁUSULA OITAVA -</w:t>
      </w:r>
      <w:r>
        <w:rPr>
          <w:rFonts w:ascii="Arial" w:hAnsi="Arial"/>
          <w:color w:val="000000"/>
          <w:kern w:val="0"/>
          <w:sz w:val="20"/>
          <w:shd w:val="clear" w:color="auto" w:fill="FFFFFF"/>
        </w:rPr>
        <w:t xml:space="preserve"> </w:t>
      </w:r>
      <w:r>
        <w:rPr>
          <w:rFonts w:ascii="Arial" w:hAnsi="Arial"/>
          <w:b/>
          <w:color w:val="000000"/>
          <w:kern w:val="0"/>
          <w:sz w:val="20"/>
          <w:shd w:val="clear" w:color="auto" w:fill="FFFFFF"/>
        </w:rPr>
        <w:t>DO TREINAMENTO</w:t>
      </w:r>
    </w:p>
    <w:p w:rsidR="00437E37" w:rsidRDefault="00794405">
      <w:pPr>
        <w:pStyle w:val="Standard"/>
        <w:widowControl w:val="0"/>
        <w:spacing w:before="100"/>
        <w:ind w:right="15"/>
        <w:jc w:val="both"/>
        <w:rPr>
          <w:rFonts w:hint="eastAsia"/>
        </w:rPr>
      </w:pPr>
      <w:r>
        <w:rPr>
          <w:rFonts w:ascii="Arial" w:hAnsi="Arial"/>
          <w:color w:val="000000"/>
          <w:kern w:val="0"/>
          <w:sz w:val="20"/>
          <w:shd w:val="clear" w:color="auto" w:fill="FFFFFF"/>
        </w:rPr>
        <w:t xml:space="preserve">8.1 O treinamento na operacionalização do sistema, quando contratado, poderá ser realizado nas dependências da </w:t>
      </w:r>
      <w:r>
        <w:rPr>
          <w:rFonts w:ascii="Arial" w:hAnsi="Arial"/>
          <w:b/>
          <w:color w:val="000000"/>
          <w:kern w:val="0"/>
          <w:sz w:val="20"/>
          <w:shd w:val="clear" w:color="auto" w:fill="FFFFFF"/>
        </w:rPr>
        <w:t>CONTRATANTE</w:t>
      </w:r>
      <w:r>
        <w:rPr>
          <w:rFonts w:ascii="Arial" w:hAnsi="Arial"/>
          <w:color w:val="000000"/>
          <w:kern w:val="0"/>
          <w:sz w:val="20"/>
          <w:shd w:val="clear" w:color="auto" w:fill="FFFFFF"/>
        </w:rPr>
        <w:t>, na sede CONTRATADA ou, ainda, via internet:</w:t>
      </w:r>
    </w:p>
    <w:p w:rsidR="00437E37" w:rsidRDefault="00794405">
      <w:pPr>
        <w:pStyle w:val="Standard"/>
        <w:widowControl w:val="0"/>
        <w:ind w:right="15"/>
        <w:jc w:val="both"/>
        <w:rPr>
          <w:rFonts w:hint="eastAsia"/>
        </w:rPr>
      </w:pPr>
      <w:r>
        <w:rPr>
          <w:rFonts w:ascii="Arial" w:hAnsi="Arial"/>
          <w:color w:val="000000"/>
          <w:kern w:val="0"/>
          <w:sz w:val="20"/>
          <w:shd w:val="clear" w:color="auto" w:fill="FFFFFF"/>
        </w:rPr>
        <w:t xml:space="preserve">8.1.1 A </w:t>
      </w:r>
      <w:r>
        <w:rPr>
          <w:rFonts w:ascii="Arial" w:hAnsi="Arial"/>
          <w:b/>
          <w:color w:val="000000"/>
          <w:kern w:val="0"/>
          <w:sz w:val="20"/>
          <w:shd w:val="clear" w:color="auto" w:fill="FFFFFF"/>
        </w:rPr>
        <w:t>CONTRATANTE</w:t>
      </w:r>
      <w:r>
        <w:rPr>
          <w:rFonts w:ascii="Arial" w:hAnsi="Arial"/>
          <w:color w:val="000000"/>
          <w:kern w:val="0"/>
          <w:sz w:val="20"/>
          <w:shd w:val="clear" w:color="auto" w:fill="FFFFFF"/>
        </w:rPr>
        <w:t xml:space="preserve"> apresentará à </w:t>
      </w:r>
      <w:r>
        <w:rPr>
          <w:rFonts w:ascii="Arial" w:hAnsi="Arial"/>
          <w:b/>
          <w:color w:val="000000"/>
          <w:kern w:val="0"/>
          <w:sz w:val="20"/>
          <w:shd w:val="clear" w:color="auto" w:fill="FFFFFF"/>
        </w:rPr>
        <w:t>CONTRATADA</w:t>
      </w:r>
      <w:r>
        <w:rPr>
          <w:rFonts w:ascii="Arial" w:hAnsi="Arial"/>
          <w:color w:val="000000"/>
          <w:kern w:val="0"/>
          <w:sz w:val="20"/>
          <w:shd w:val="clear" w:color="auto" w:fill="FFFFFF"/>
        </w:rPr>
        <w:t xml:space="preserve"> a relação de usuários a serem treinados mediante o pagamento da hora técnica respectiva, acrescida das despesas de deslocamento, alimentação e estadia do técnico palestrante quando o treinamento ocorrer das dependências da </w:t>
      </w:r>
      <w:r>
        <w:rPr>
          <w:rFonts w:ascii="Arial" w:hAnsi="Arial"/>
          <w:b/>
          <w:color w:val="000000"/>
          <w:kern w:val="0"/>
          <w:sz w:val="20"/>
          <w:shd w:val="clear" w:color="auto" w:fill="FFFFFF"/>
        </w:rPr>
        <w:t>CONTRATANTE</w:t>
      </w:r>
      <w:r>
        <w:rPr>
          <w:rFonts w:ascii="Times New Roman" w:hAnsi="Times New Roman"/>
          <w:color w:val="000000"/>
          <w:kern w:val="0"/>
          <w:sz w:val="20"/>
          <w:shd w:val="clear" w:color="auto" w:fill="FFFFFF"/>
        </w:rPr>
        <w:t>.</w:t>
      </w:r>
    </w:p>
    <w:p w:rsidR="00437E37" w:rsidRDefault="00794405">
      <w:pPr>
        <w:pStyle w:val="Standard"/>
        <w:widowControl w:val="0"/>
        <w:ind w:right="15"/>
        <w:jc w:val="both"/>
        <w:rPr>
          <w:rFonts w:hint="eastAsia"/>
        </w:rPr>
      </w:pPr>
      <w:r>
        <w:rPr>
          <w:rFonts w:ascii="Arial" w:hAnsi="Arial"/>
          <w:color w:val="000000"/>
          <w:kern w:val="0"/>
          <w:sz w:val="20"/>
          <w:shd w:val="clear" w:color="auto" w:fill="FFFFFF"/>
        </w:rPr>
        <w:t xml:space="preserve">8.1.2 O treinamento na sede da </w:t>
      </w:r>
      <w:r>
        <w:rPr>
          <w:rFonts w:ascii="Arial" w:hAnsi="Arial"/>
          <w:b/>
          <w:color w:val="000000"/>
          <w:kern w:val="0"/>
          <w:sz w:val="20"/>
          <w:shd w:val="clear" w:color="auto" w:fill="FFFFFF"/>
        </w:rPr>
        <w:t xml:space="preserve">CONTRATANTE </w:t>
      </w:r>
      <w:r>
        <w:rPr>
          <w:rFonts w:ascii="Arial" w:hAnsi="Arial"/>
          <w:color w:val="000000"/>
          <w:kern w:val="0"/>
          <w:sz w:val="20"/>
          <w:shd w:val="clear" w:color="auto" w:fill="FFFFFF"/>
        </w:rPr>
        <w:t>poderá incluir ou não o fornecimento oneroso de material didático.</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8.1.3 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437E37" w:rsidRDefault="00437E37">
      <w:pPr>
        <w:pStyle w:val="Standard"/>
        <w:widowControl w:val="0"/>
        <w:ind w:right="15"/>
        <w:jc w:val="both"/>
        <w:rPr>
          <w:rFonts w:ascii="Arial" w:hAnsi="Arial"/>
          <w:color w:val="000000"/>
          <w:kern w:val="0"/>
          <w:sz w:val="20"/>
          <w:shd w:val="clear" w:color="auto" w:fill="FFFFFF"/>
        </w:rPr>
      </w:pPr>
    </w:p>
    <w:p w:rsidR="00437E37" w:rsidRDefault="00794405">
      <w:pPr>
        <w:pStyle w:val="Standard"/>
        <w:widowControl w:val="0"/>
        <w:spacing w:after="120"/>
        <w:ind w:right="15"/>
        <w:jc w:val="both"/>
        <w:rPr>
          <w:rFonts w:hint="eastAsia"/>
        </w:rPr>
      </w:pPr>
      <w:r>
        <w:rPr>
          <w:rFonts w:ascii="Arial" w:hAnsi="Arial"/>
          <w:b/>
          <w:color w:val="000000"/>
          <w:kern w:val="0"/>
          <w:sz w:val="20"/>
          <w:shd w:val="clear" w:color="auto" w:fill="FFFFFF"/>
        </w:rPr>
        <w:t>CLÁUSULA NONA –</w:t>
      </w:r>
      <w:r>
        <w:rPr>
          <w:rFonts w:ascii="Arial" w:hAnsi="Arial"/>
          <w:color w:val="000000"/>
          <w:kern w:val="0"/>
          <w:sz w:val="20"/>
          <w:shd w:val="clear" w:color="auto" w:fill="FFFFFF"/>
        </w:rPr>
        <w:t xml:space="preserve"> </w:t>
      </w:r>
      <w:r>
        <w:rPr>
          <w:rFonts w:ascii="Arial" w:hAnsi="Arial"/>
          <w:b/>
          <w:color w:val="000000"/>
          <w:kern w:val="0"/>
          <w:sz w:val="20"/>
          <w:shd w:val="clear" w:color="auto" w:fill="FFFFFF"/>
        </w:rPr>
        <w:t>DA EVOLUÇÃO, MANUTENÇÃO E ALTERAÇÃO NOS SISTEMAS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9.1 As</w:t>
      </w:r>
      <w:proofErr w:type="gramEnd"/>
      <w:r>
        <w:rPr>
          <w:rFonts w:ascii="Arial" w:hAnsi="Arial"/>
          <w:color w:val="000000"/>
          <w:kern w:val="0"/>
          <w:sz w:val="20"/>
          <w:shd w:val="clear" w:color="auto" w:fill="FFFFFF"/>
        </w:rPr>
        <w:t xml:space="preserve"> melhorias/modificações nos sistemas poderão ser legais, corretivas ou evolutivas.</w:t>
      </w:r>
    </w:p>
    <w:p w:rsidR="00437E37" w:rsidRDefault="00794405">
      <w:pPr>
        <w:pStyle w:val="Standard"/>
        <w:widowControl w:val="0"/>
        <w:ind w:right="15"/>
        <w:jc w:val="both"/>
        <w:rPr>
          <w:rFonts w:hint="eastAsia"/>
        </w:rPr>
      </w:pPr>
      <w:proofErr w:type="gramStart"/>
      <w:r>
        <w:rPr>
          <w:rFonts w:ascii="Arial" w:hAnsi="Arial"/>
          <w:color w:val="000000"/>
          <w:kern w:val="0"/>
          <w:sz w:val="20"/>
          <w:shd w:val="clear" w:color="auto" w:fill="FFFFFF"/>
        </w:rPr>
        <w:t>9.1.1 As</w:t>
      </w:r>
      <w:proofErr w:type="gramEnd"/>
      <w:r>
        <w:rPr>
          <w:rFonts w:ascii="Arial" w:hAnsi="Arial"/>
          <w:color w:val="000000"/>
          <w:kern w:val="0"/>
          <w:sz w:val="20"/>
          <w:shd w:val="clear" w:color="auto" w:fill="FFFFFF"/>
        </w:rPr>
        <w:t xml:space="preserve"> melhorias/modificações evolutivas serão classificadas em específicas ou gerais, conforme sua iniciativa tenha partido da </w:t>
      </w:r>
      <w:r>
        <w:rPr>
          <w:rFonts w:ascii="Arial" w:hAnsi="Arial"/>
          <w:b/>
          <w:color w:val="000000"/>
          <w:kern w:val="0"/>
          <w:sz w:val="20"/>
          <w:shd w:val="clear" w:color="auto" w:fill="FFFFFF"/>
        </w:rPr>
        <w:t>CONTRATANTE</w:t>
      </w:r>
      <w:r>
        <w:rPr>
          <w:rFonts w:ascii="Arial" w:hAnsi="Arial"/>
          <w:color w:val="000000"/>
          <w:kern w:val="0"/>
          <w:sz w:val="20"/>
          <w:shd w:val="clear" w:color="auto" w:fill="FFFFFF"/>
        </w:rPr>
        <w:t xml:space="preserve"> ou da </w:t>
      </w:r>
      <w:r>
        <w:rPr>
          <w:rFonts w:ascii="Arial" w:hAnsi="Arial"/>
          <w:b/>
          <w:color w:val="000000"/>
          <w:kern w:val="0"/>
          <w:sz w:val="20"/>
          <w:shd w:val="clear" w:color="auto" w:fill="FFFFFF"/>
        </w:rPr>
        <w:t>CONTRATADA</w:t>
      </w:r>
      <w:r>
        <w:rPr>
          <w:rFonts w:ascii="Arial" w:hAnsi="Arial"/>
          <w:color w:val="000000"/>
          <w:kern w:val="0"/>
          <w:sz w:val="20"/>
          <w:shd w:val="clear" w:color="auto" w:fill="FFFFFF"/>
        </w:rPr>
        <w:t>, respectivamente.</w:t>
      </w:r>
    </w:p>
    <w:p w:rsidR="00437E37" w:rsidRDefault="00794405">
      <w:pPr>
        <w:pStyle w:val="Standard"/>
        <w:widowControl w:val="0"/>
        <w:spacing w:after="120" w:line="276" w:lineRule="auto"/>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9.1.2 As</w:t>
      </w:r>
      <w:proofErr w:type="gramEnd"/>
      <w:r>
        <w:rPr>
          <w:rFonts w:ascii="Arial" w:hAnsi="Arial"/>
          <w:color w:val="000000"/>
          <w:kern w:val="0"/>
          <w:sz w:val="20"/>
          <w:shd w:val="clear" w:color="auto" w:fill="FFFFFF"/>
        </w:rPr>
        <w:t xml:space="preserve"> modificações evolutivas de caráter geral serão periodicamente disponibilizadas pela CONTRATADA, com seu custo incluído no preço mensal da locação/licenciamento dos sistemas.</w:t>
      </w:r>
    </w:p>
    <w:p w:rsidR="00437E37" w:rsidRDefault="00794405">
      <w:pPr>
        <w:pStyle w:val="Standard"/>
        <w:widowControl w:val="0"/>
        <w:spacing w:after="120" w:line="276" w:lineRule="auto"/>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9.1.3 As</w:t>
      </w:r>
      <w:proofErr w:type="gramEnd"/>
      <w:r>
        <w:rPr>
          <w:rFonts w:ascii="Arial" w:hAnsi="Arial"/>
          <w:color w:val="000000"/>
          <w:kern w:val="0"/>
          <w:sz w:val="20"/>
          <w:shd w:val="clear" w:color="auto" w:fill="FFFFFF"/>
        </w:rPr>
        <w:t xml:space="preserve"> modificações evolutivas específicas - incluindo aquelas necessárias à adequação dos sistemas à legislação municipal - serão objeto de análise por parte da CONTRATADA, que declarará a sua viabilidade técnica e formalizará orçamento para prévia aprovação por parte da CONTRATANTE, desenvolvendo-as e disponibilizando no prazo que indicar.</w:t>
      </w:r>
    </w:p>
    <w:p w:rsidR="00437E37" w:rsidRDefault="00794405">
      <w:pPr>
        <w:pStyle w:val="Standard"/>
        <w:widowControl w:val="0"/>
        <w:ind w:right="15"/>
        <w:jc w:val="both"/>
        <w:rPr>
          <w:rFonts w:hint="eastAsia"/>
        </w:rPr>
      </w:pPr>
      <w:proofErr w:type="gramStart"/>
      <w:r>
        <w:rPr>
          <w:rFonts w:ascii="Arial" w:hAnsi="Arial"/>
          <w:color w:val="000000"/>
          <w:kern w:val="0"/>
          <w:sz w:val="20"/>
          <w:shd w:val="clear" w:color="auto" w:fill="FFFFFF"/>
        </w:rPr>
        <w:t>9.1.4 As</w:t>
      </w:r>
      <w:proofErr w:type="gramEnd"/>
      <w:r>
        <w:rPr>
          <w:rFonts w:ascii="Arial" w:hAnsi="Arial"/>
          <w:color w:val="000000"/>
          <w:kern w:val="0"/>
          <w:sz w:val="20"/>
          <w:shd w:val="clear" w:color="auto" w:fill="FFFFFF"/>
        </w:rPr>
        <w:t xml:space="preserve"> modificações de natureza legal para atendimento da legislação federal ou estadual serão introduzidas nos sistemas durante a vigência do contrato, sem qualquer ônus para a </w:t>
      </w:r>
      <w:r>
        <w:rPr>
          <w:rFonts w:ascii="Arial" w:hAnsi="Arial"/>
          <w:b/>
          <w:color w:val="000000"/>
          <w:kern w:val="0"/>
          <w:sz w:val="20"/>
          <w:shd w:val="clear" w:color="auto" w:fill="FFFFFF"/>
        </w:rPr>
        <w:t>CONTRATANTE</w:t>
      </w:r>
      <w:r>
        <w:rPr>
          <w:rFonts w:ascii="Arial" w:hAnsi="Arial"/>
          <w:color w:val="000000"/>
          <w:kern w:val="0"/>
          <w:sz w:val="20"/>
          <w:shd w:val="clear" w:color="auto" w:fill="FFFFFF"/>
        </w:rPr>
        <w:t xml:space="preserve">, e, caso não haja tempo hábil para implementá-las até o início das respectivas vigências, a </w:t>
      </w:r>
      <w:r>
        <w:rPr>
          <w:rFonts w:ascii="Arial" w:hAnsi="Arial"/>
          <w:b/>
          <w:color w:val="000000"/>
          <w:kern w:val="0"/>
          <w:sz w:val="20"/>
          <w:shd w:val="clear" w:color="auto" w:fill="FFFFFF"/>
        </w:rPr>
        <w:t>CONTRATADA</w:t>
      </w:r>
      <w:r>
        <w:rPr>
          <w:rFonts w:ascii="Arial" w:hAnsi="Arial"/>
          <w:color w:val="000000"/>
          <w:kern w:val="0"/>
          <w:sz w:val="20"/>
          <w:shd w:val="clear" w:color="auto" w:fill="FFFFFF"/>
        </w:rPr>
        <w:t xml:space="preserve"> procurará indicar soluções alternativas para atender as determinações legais até a atualização dos sistemas.</w:t>
      </w:r>
    </w:p>
    <w:p w:rsidR="00437E37" w:rsidRDefault="00794405">
      <w:pPr>
        <w:pStyle w:val="Standard"/>
        <w:widowControl w:val="0"/>
        <w:spacing w:after="120" w:line="276" w:lineRule="auto"/>
        <w:ind w:right="15"/>
        <w:rPr>
          <w:rFonts w:ascii="Arial" w:hAnsi="Arial"/>
          <w:color w:val="000000"/>
          <w:kern w:val="0"/>
          <w:sz w:val="20"/>
          <w:shd w:val="clear" w:color="auto" w:fill="FFFFFF"/>
        </w:rPr>
      </w:pPr>
      <w:proofErr w:type="gramStart"/>
      <w:r>
        <w:rPr>
          <w:rFonts w:ascii="Arial" w:hAnsi="Arial"/>
          <w:color w:val="000000"/>
          <w:kern w:val="0"/>
          <w:sz w:val="20"/>
          <w:shd w:val="clear" w:color="auto" w:fill="FFFFFF"/>
        </w:rPr>
        <w:t>9.1.5 As</w:t>
      </w:r>
      <w:proofErr w:type="gramEnd"/>
      <w:r>
        <w:rPr>
          <w:rFonts w:ascii="Arial" w:hAnsi="Arial"/>
          <w:color w:val="000000"/>
          <w:kern w:val="0"/>
          <w:sz w:val="20"/>
          <w:shd w:val="clear" w:color="auto" w:fill="FFFFFF"/>
        </w:rPr>
        <w:t xml:space="preserve"> atualizações de cunho corretivo, originadas a partir da verificação de erros de processamento, serão fornecidas sem custo para a CONTRATANTE.</w:t>
      </w:r>
    </w:p>
    <w:p w:rsidR="00437E37" w:rsidRDefault="00794405">
      <w:pPr>
        <w:pStyle w:val="Standard"/>
        <w:widowControl w:val="0"/>
        <w:tabs>
          <w:tab w:val="left" w:pos="8100"/>
        </w:tabs>
        <w:spacing w:after="120" w:line="276" w:lineRule="auto"/>
        <w:ind w:right="15"/>
        <w:rPr>
          <w:rFonts w:ascii="Arial" w:hAnsi="Arial"/>
          <w:color w:val="000000"/>
          <w:kern w:val="0"/>
          <w:sz w:val="20"/>
          <w:shd w:val="clear" w:color="auto" w:fill="FFFFFF"/>
        </w:rPr>
      </w:pPr>
      <w:proofErr w:type="gramStart"/>
      <w:r>
        <w:rPr>
          <w:rFonts w:ascii="Arial" w:hAnsi="Arial"/>
          <w:color w:val="000000"/>
          <w:kern w:val="0"/>
          <w:sz w:val="20"/>
          <w:shd w:val="clear" w:color="auto" w:fill="FFFFFF"/>
        </w:rPr>
        <w:t>9.1.6 As</w:t>
      </w:r>
      <w:proofErr w:type="gramEnd"/>
      <w:r>
        <w:rPr>
          <w:rFonts w:ascii="Arial" w:hAnsi="Arial"/>
          <w:color w:val="000000"/>
          <w:kern w:val="0"/>
          <w:sz w:val="20"/>
          <w:shd w:val="clear" w:color="auto" w:fill="FFFFFF"/>
        </w:rPr>
        <w:t xml:space="preserve"> modificações/melhorias evolutivas ou de natureza legal serão introduzidas nos sistemas originalmente licenciados e distribuídas toda vez que a CONTRATADA as concluir, cabendo à CONTRATANTE implantar cada nova versão no prazo de até 30 (trinta) dias de seu recebimento, findos os quais a CONTRATADA deixará de fornecer suporte a versão antiga.</w:t>
      </w:r>
    </w:p>
    <w:p w:rsidR="00437E37" w:rsidRDefault="00794405">
      <w:pPr>
        <w:pStyle w:val="Standard"/>
        <w:widowControl w:val="0"/>
        <w:tabs>
          <w:tab w:val="left" w:pos="8100"/>
        </w:tabs>
        <w:spacing w:after="120" w:line="276" w:lineRule="auto"/>
        <w:ind w:right="15"/>
        <w:rPr>
          <w:rFonts w:ascii="Arial" w:hAnsi="Arial"/>
          <w:color w:val="000000"/>
          <w:kern w:val="0"/>
          <w:sz w:val="20"/>
          <w:shd w:val="clear" w:color="auto" w:fill="FFFFFF"/>
        </w:rPr>
      </w:pPr>
      <w:r>
        <w:rPr>
          <w:rFonts w:ascii="Arial" w:hAnsi="Arial"/>
          <w:color w:val="000000"/>
          <w:kern w:val="0"/>
          <w:sz w:val="20"/>
          <w:shd w:val="clear" w:color="auto" w:fill="FFFFFF"/>
        </w:rPr>
        <w:t>9.2 A ausência de disponibilização das modificações evolutivas relacionadas à legislação municipal não implicará em qualquer responsabilidade para a CONTRATADA.</w:t>
      </w:r>
    </w:p>
    <w:p w:rsidR="00437E37" w:rsidRDefault="00794405">
      <w:pPr>
        <w:pStyle w:val="Standard"/>
        <w:widowControl w:val="0"/>
        <w:tabs>
          <w:tab w:val="left" w:pos="8100"/>
        </w:tabs>
        <w:spacing w:after="120" w:line="276" w:lineRule="auto"/>
        <w:ind w:right="15"/>
        <w:rPr>
          <w:rFonts w:ascii="Arial" w:hAnsi="Arial"/>
          <w:color w:val="000000"/>
          <w:kern w:val="0"/>
          <w:sz w:val="20"/>
          <w:shd w:val="clear" w:color="auto" w:fill="FFFFFF"/>
        </w:rPr>
      </w:pPr>
      <w:proofErr w:type="gramStart"/>
      <w:r>
        <w:rPr>
          <w:rFonts w:ascii="Arial" w:hAnsi="Arial"/>
          <w:color w:val="000000"/>
          <w:kern w:val="0"/>
          <w:sz w:val="20"/>
          <w:shd w:val="clear" w:color="auto" w:fill="FFFFFF"/>
        </w:rPr>
        <w:lastRenderedPageBreak/>
        <w:t>9.3 Eventuais</w:t>
      </w:r>
      <w:proofErr w:type="gramEnd"/>
      <w:r>
        <w:rPr>
          <w:rFonts w:ascii="Arial" w:hAnsi="Arial"/>
          <w:color w:val="000000"/>
          <w:kern w:val="0"/>
          <w:sz w:val="20"/>
          <w:shd w:val="clear" w:color="auto" w:fill="FFFFFF"/>
        </w:rPr>
        <w:t xml:space="preserve"> conversões de dados decorrentes de mudanças de versões poderão ser cobradas pela CONTRATADA.</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DÉCIMA - DO SUPORTE TÉCNICO</w:t>
      </w:r>
    </w:p>
    <w:p w:rsidR="00437E37" w:rsidRDefault="00794405">
      <w:pPr>
        <w:pStyle w:val="Standard"/>
        <w:widowControl w:val="0"/>
        <w:spacing w:before="120" w:line="200" w:lineRule="atLeast"/>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10.1. O suporte técnico pós-implantação deverá ser sempre efetuado por técnico habilitado em favor de usuário devidamente treinado, e compreenderá:</w:t>
      </w:r>
    </w:p>
    <w:p w:rsidR="00437E37" w:rsidRDefault="00794405">
      <w:pPr>
        <w:pStyle w:val="Standard"/>
        <w:widowControl w:val="0"/>
        <w:spacing w:line="200" w:lineRule="atLeast"/>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10.1.1 Esclarecimento de dúvidas que possam surgir durante a operação e utilização dos sistemas.</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10.1.2 Realização de quaisquer atividades técnicas relacionadas a erros derivados de falha dos usuários.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10.1.3 Auxiliar</w:t>
      </w:r>
      <w:proofErr w:type="gramEnd"/>
      <w:r>
        <w:rPr>
          <w:rFonts w:ascii="Arial" w:hAnsi="Arial"/>
          <w:color w:val="000000"/>
          <w:kern w:val="0"/>
          <w:sz w:val="20"/>
          <w:shd w:val="clear" w:color="auto" w:fill="FFFFFF"/>
        </w:rPr>
        <w:t xml:space="preserve"> na recuperação da base de dados por problemas originados em erros de operação, queda de energia ou falha de equipamentos caso não haja backup de segurança.</w:t>
      </w:r>
    </w:p>
    <w:p w:rsidR="00437E37" w:rsidRDefault="00794405">
      <w:pPr>
        <w:pStyle w:val="Standard"/>
        <w:widowControl w:val="0"/>
        <w:tabs>
          <w:tab w:val="left" w:pos="567"/>
        </w:tabs>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10.1.4 Auxiliar</w:t>
      </w:r>
      <w:proofErr w:type="gramEnd"/>
      <w:r>
        <w:rPr>
          <w:rFonts w:ascii="Arial" w:hAnsi="Arial"/>
          <w:color w:val="000000"/>
          <w:kern w:val="0"/>
          <w:sz w:val="20"/>
          <w:shd w:val="clear" w:color="auto" w:fill="FFFFFF"/>
        </w:rPr>
        <w:t xml:space="preserve"> o usuário, em caso de dúvidas, na elaboração de quaisquer atividades técnicas relacionadas à utilização dos sistemas.</w:t>
      </w:r>
    </w:p>
    <w:p w:rsidR="00437E37" w:rsidRDefault="00794405" w:rsidP="001C188E">
      <w:pPr>
        <w:pStyle w:val="Standard"/>
        <w:widowControl w:val="0"/>
        <w:tabs>
          <w:tab w:val="left" w:pos="567"/>
        </w:tabs>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10.1.5 Desenvolver relatórios específicos.</w:t>
      </w:r>
    </w:p>
    <w:p w:rsidR="00437E37" w:rsidRDefault="00794405">
      <w:pPr>
        <w:pStyle w:val="Standard"/>
        <w:widowControl w:val="0"/>
        <w:spacing w:line="200" w:lineRule="atLeast"/>
        <w:ind w:right="15"/>
        <w:jc w:val="both"/>
        <w:rPr>
          <w:rFonts w:hint="eastAsia"/>
        </w:rPr>
      </w:pPr>
      <w:r>
        <w:rPr>
          <w:rFonts w:ascii="Arial" w:hAnsi="Arial"/>
          <w:color w:val="000000"/>
          <w:kern w:val="0"/>
          <w:sz w:val="20"/>
          <w:shd w:val="clear" w:color="auto" w:fill="FFFFFF"/>
        </w:rPr>
        <w:t xml:space="preserve">10.2. Este atendimento será realizado por qualquer meio de comunicação convencional ou eletrônico, e, em último caso, mediante visita </w:t>
      </w:r>
      <w:r>
        <w:rPr>
          <w:rFonts w:ascii="Arial" w:hAnsi="Arial"/>
          <w:i/>
          <w:color w:val="000000"/>
          <w:kern w:val="0"/>
          <w:sz w:val="20"/>
          <w:shd w:val="clear" w:color="auto" w:fill="FFFFFF"/>
        </w:rPr>
        <w:t xml:space="preserve">in loco </w:t>
      </w:r>
      <w:r>
        <w:rPr>
          <w:rFonts w:ascii="Arial" w:hAnsi="Arial"/>
          <w:color w:val="000000"/>
          <w:kern w:val="0"/>
          <w:sz w:val="20"/>
          <w:shd w:val="clear" w:color="auto" w:fill="FFFFFF"/>
        </w:rPr>
        <w:t>de técnico habilitado.</w:t>
      </w:r>
    </w:p>
    <w:p w:rsidR="00437E37" w:rsidRDefault="00794405">
      <w:pPr>
        <w:pStyle w:val="Standard"/>
        <w:widowControl w:val="0"/>
        <w:spacing w:line="200" w:lineRule="atLeast"/>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10.3 O suporte telefônico, embora disponibilizado pela CONTRATADA, somente será prestado caso o interlocutor do CONTRATANTE que tenha cumprido com a etapa descrita na cláusula 6.1.10 do presente contrato.</w:t>
      </w:r>
    </w:p>
    <w:p w:rsidR="00437E37" w:rsidRDefault="00794405">
      <w:pPr>
        <w:pStyle w:val="Standard"/>
        <w:widowControl w:val="0"/>
        <w:spacing w:line="200" w:lineRule="atLeast"/>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10.4 Em</w:t>
      </w:r>
      <w:proofErr w:type="gramEnd"/>
      <w:r>
        <w:rPr>
          <w:rFonts w:ascii="Arial" w:hAnsi="Arial"/>
          <w:color w:val="000000"/>
          <w:kern w:val="0"/>
          <w:sz w:val="20"/>
          <w:shd w:val="clear" w:color="auto" w:fill="FFFFFF"/>
        </w:rPr>
        <w:t xml:space="preserve"> nenhuma hipótese a CONTRATADA se responsabilizará por qualquer alteração ou modificação dos softwares realizada por pessoas não credenciadas.</w:t>
      </w:r>
    </w:p>
    <w:p w:rsidR="00437E37" w:rsidRDefault="00437E37">
      <w:pPr>
        <w:pStyle w:val="Standard"/>
        <w:widowControl w:val="0"/>
        <w:spacing w:line="200" w:lineRule="atLeast"/>
        <w:ind w:right="15"/>
        <w:jc w:val="both"/>
        <w:rPr>
          <w:rFonts w:ascii="Arial" w:hAnsi="Arial"/>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DÉCIMA-PRIMEIRA - DA ALTERAÇÃO CONTRATUAL</w:t>
      </w:r>
    </w:p>
    <w:p w:rsidR="00437E37" w:rsidRDefault="00794405">
      <w:pPr>
        <w:pStyle w:val="Standard"/>
        <w:widowControl w:val="0"/>
        <w:spacing w:before="12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11.1 A alteração de quaisquer das disposições estabelecidas neste contrato somente se reputará válida se tornadas conhecidas expressamente em Instrumento Aditivo, que ao presente se aderirá, passando a fazer parte dele.    </w:t>
      </w:r>
    </w:p>
    <w:p w:rsidR="00437E37" w:rsidRDefault="00437E37">
      <w:pPr>
        <w:pStyle w:val="Standard"/>
        <w:widowControl w:val="0"/>
        <w:ind w:right="15"/>
        <w:jc w:val="both"/>
        <w:rPr>
          <w:rFonts w:ascii="Times New Roman" w:hAnsi="Times New Roman"/>
          <w:b/>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DÉCIMA-SEGUNDA - DA RESCISÃO</w:t>
      </w:r>
    </w:p>
    <w:p w:rsidR="00437E37" w:rsidRDefault="00794405">
      <w:pPr>
        <w:pStyle w:val="Standard"/>
        <w:widowControl w:val="0"/>
        <w:spacing w:before="12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12.1 A ocorrência de quaisquer das hipóteses previstas no art. 78 da Lei nº 8.666/93 ensejará a rescisão do contrato:</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a) Os</w:t>
      </w:r>
      <w:proofErr w:type="gramEnd"/>
      <w:r>
        <w:rPr>
          <w:rFonts w:ascii="Arial" w:hAnsi="Arial"/>
          <w:color w:val="000000"/>
          <w:kern w:val="0"/>
          <w:sz w:val="20"/>
          <w:shd w:val="clear" w:color="auto" w:fill="FFFFFF"/>
        </w:rPr>
        <w:t xml:space="preserve"> casos de rescisão contratual serão formalmente motivados nos autos do processo, assegurados o contraditório e a ampla defesa.</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b) Os</w:t>
      </w:r>
      <w:proofErr w:type="gramEnd"/>
      <w:r>
        <w:rPr>
          <w:rFonts w:ascii="Arial" w:hAnsi="Arial"/>
          <w:color w:val="000000"/>
          <w:kern w:val="0"/>
          <w:sz w:val="20"/>
          <w:shd w:val="clear" w:color="auto" w:fill="FFFFFF"/>
        </w:rPr>
        <w:t xml:space="preserve"> casos de rescisão administrativa ou amigável serão precedidos de comunicação por escrito, com antecedência mínima de 30 (trinta) dias.</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c) Em</w:t>
      </w:r>
      <w:proofErr w:type="gramEnd"/>
      <w:r>
        <w:rPr>
          <w:rFonts w:ascii="Arial" w:hAnsi="Arial"/>
          <w:color w:val="000000"/>
          <w:kern w:val="0"/>
          <w:sz w:val="20"/>
          <w:shd w:val="clear" w:color="auto" w:fill="FFFFFF"/>
        </w:rPr>
        <w:t xml:space="preserve"> caso de inadimplemento superior a noventa dias, a execução do presente contrato poderá ser suspensa.</w:t>
      </w:r>
    </w:p>
    <w:p w:rsidR="00437E37" w:rsidRDefault="00794405">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d) Rescindido ou distratado</w:t>
      </w:r>
      <w:proofErr w:type="gramEnd"/>
      <w:r>
        <w:rPr>
          <w:rFonts w:ascii="Arial" w:hAnsi="Arial"/>
          <w:color w:val="000000"/>
          <w:kern w:val="0"/>
          <w:sz w:val="20"/>
          <w:shd w:val="clear" w:color="auto" w:fill="FFFFFF"/>
        </w:rPr>
        <w:t xml:space="preserve"> o contrato, a empresa contratada deverá disponibilizar, em formato </w:t>
      </w:r>
      <w:proofErr w:type="spellStart"/>
      <w:r>
        <w:rPr>
          <w:rFonts w:ascii="Arial" w:hAnsi="Arial"/>
          <w:color w:val="000000"/>
          <w:kern w:val="0"/>
          <w:sz w:val="20"/>
          <w:shd w:val="clear" w:color="auto" w:fill="FFFFFF"/>
        </w:rPr>
        <w:t>txt</w:t>
      </w:r>
      <w:proofErr w:type="spellEnd"/>
      <w:r>
        <w:rPr>
          <w:rFonts w:ascii="Arial" w:hAnsi="Arial"/>
          <w:color w:val="000000"/>
          <w:kern w:val="0"/>
          <w:sz w:val="20"/>
          <w:shd w:val="clear" w:color="auto" w:fill="FFFFFF"/>
        </w:rPr>
        <w:t>., cópia de toda a base de dados produzida e armazenada durante o período de vigência contratual.</w:t>
      </w:r>
    </w:p>
    <w:p w:rsidR="001C188E" w:rsidRDefault="001C188E">
      <w:pPr>
        <w:pStyle w:val="Standard"/>
        <w:widowControl w:val="0"/>
        <w:ind w:right="15"/>
        <w:jc w:val="both"/>
        <w:rPr>
          <w:rFonts w:ascii="Arial" w:hAnsi="Arial"/>
          <w:color w:val="000000"/>
          <w:kern w:val="0"/>
          <w:sz w:val="20"/>
          <w:shd w:val="clear" w:color="auto" w:fill="FFFFFF"/>
        </w:rPr>
      </w:pPr>
      <w:proofErr w:type="gramStart"/>
      <w:r>
        <w:rPr>
          <w:rFonts w:ascii="Arial" w:hAnsi="Arial"/>
          <w:color w:val="000000"/>
          <w:kern w:val="0"/>
          <w:sz w:val="20"/>
          <w:shd w:val="clear" w:color="auto" w:fill="FFFFFF"/>
        </w:rPr>
        <w:t>e) Em</w:t>
      </w:r>
      <w:proofErr w:type="gramEnd"/>
      <w:r>
        <w:rPr>
          <w:rFonts w:ascii="Arial" w:hAnsi="Arial"/>
          <w:color w:val="000000"/>
          <w:kern w:val="0"/>
          <w:sz w:val="20"/>
          <w:shd w:val="clear" w:color="auto" w:fill="FFFFFF"/>
        </w:rPr>
        <w:t xml:space="preserve"> caso de ser desnecessária a utilização de todas as horas suporte técnico, pagará a contratante por aquelas efetivamente utilizadas.  </w:t>
      </w:r>
    </w:p>
    <w:p w:rsidR="00437E37" w:rsidRDefault="00437E37">
      <w:pPr>
        <w:pStyle w:val="Standard"/>
        <w:widowControl w:val="0"/>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hint="eastAsia"/>
        </w:rPr>
      </w:pPr>
      <w:r>
        <w:rPr>
          <w:rFonts w:ascii="Arial" w:hAnsi="Arial"/>
          <w:b/>
          <w:color w:val="000000"/>
          <w:kern w:val="0"/>
          <w:sz w:val="20"/>
          <w:shd w:val="clear" w:color="auto" w:fill="FFFFFF"/>
        </w:rPr>
        <w:t xml:space="preserve">  </w:t>
      </w:r>
      <w:r>
        <w:rPr>
          <w:rFonts w:ascii="Arial" w:hAnsi="Arial"/>
          <w:color w:val="000000"/>
          <w:kern w:val="0"/>
          <w:sz w:val="20"/>
          <w:shd w:val="clear" w:color="auto" w:fill="FFFFFF"/>
        </w:rPr>
        <w:t xml:space="preserve"> </w:t>
      </w: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DÉCIMA-SEGUNDA – DAS PENALIDADES</w:t>
      </w:r>
    </w:p>
    <w:p w:rsidR="00437E37" w:rsidRDefault="00437E37">
      <w:pPr>
        <w:pStyle w:val="Standard"/>
        <w:widowControl w:val="0"/>
        <w:jc w:val="both"/>
        <w:rPr>
          <w:rFonts w:ascii="Times New Roman" w:hAnsi="Times New Roman"/>
          <w:color w:val="000000"/>
          <w:kern w:val="0"/>
          <w:sz w:val="20"/>
          <w:shd w:val="clear" w:color="auto" w:fill="FFFFFF"/>
        </w:rPr>
      </w:pPr>
    </w:p>
    <w:p w:rsidR="00437E37" w:rsidRDefault="00794405">
      <w:pPr>
        <w:pStyle w:val="Standard"/>
        <w:widowControl w:val="0"/>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13.1 As sanções e penalidades que poderão ser aplicadas à licitante são as previstas na Lei Federal </w:t>
      </w:r>
      <w:proofErr w:type="gramStart"/>
      <w:r>
        <w:rPr>
          <w:rFonts w:ascii="Arial" w:hAnsi="Arial"/>
          <w:color w:val="000000"/>
          <w:kern w:val="0"/>
          <w:sz w:val="20"/>
          <w:shd w:val="clear" w:color="auto" w:fill="FFFFFF"/>
        </w:rPr>
        <w:t>n.º</w:t>
      </w:r>
      <w:proofErr w:type="gramEnd"/>
      <w:r>
        <w:rPr>
          <w:rFonts w:ascii="Arial" w:hAnsi="Arial"/>
          <w:color w:val="000000"/>
          <w:kern w:val="0"/>
          <w:sz w:val="20"/>
          <w:shd w:val="clear" w:color="auto" w:fill="FFFFFF"/>
        </w:rPr>
        <w:t xml:space="preserve"> 10.520, de 17 de julho de 2002, na Lei Federal n.º 8.666, de 21 de junho de 1993 e alterações posteriores, neste Pregão.</w:t>
      </w:r>
    </w:p>
    <w:p w:rsidR="00437E37" w:rsidRDefault="00437E37">
      <w:pPr>
        <w:pStyle w:val="Standard"/>
        <w:widowControl w:val="0"/>
        <w:rPr>
          <w:rFonts w:ascii="Times New Roman" w:hAnsi="Times New Roman"/>
          <w:color w:val="000000"/>
          <w:kern w:val="0"/>
          <w:sz w:val="20"/>
          <w:shd w:val="clear" w:color="auto" w:fill="FFFFFF"/>
        </w:rPr>
      </w:pPr>
    </w:p>
    <w:p w:rsidR="00437E37" w:rsidRDefault="00794405">
      <w:pPr>
        <w:pStyle w:val="Standard"/>
        <w:widowControl w:val="0"/>
        <w:rPr>
          <w:rFonts w:ascii="Arial" w:hAnsi="Arial"/>
          <w:color w:val="000000"/>
          <w:kern w:val="0"/>
          <w:sz w:val="20"/>
          <w:shd w:val="clear" w:color="auto" w:fill="FFFFFF"/>
        </w:rPr>
      </w:pPr>
      <w:r>
        <w:rPr>
          <w:rFonts w:ascii="Arial" w:hAnsi="Arial"/>
          <w:color w:val="000000"/>
          <w:kern w:val="0"/>
          <w:sz w:val="20"/>
          <w:shd w:val="clear" w:color="auto" w:fill="FFFFFF"/>
        </w:rPr>
        <w:t>13.2 Penalidades que poderão ser cominadas às licitantes:</w:t>
      </w:r>
    </w:p>
    <w:p w:rsidR="00437E37" w:rsidRDefault="00794405">
      <w:pPr>
        <w:pStyle w:val="Standard"/>
        <w:widowControl w:val="0"/>
        <w:jc w:val="both"/>
        <w:rPr>
          <w:rFonts w:hint="eastAsia"/>
        </w:rPr>
      </w:pPr>
      <w:r>
        <w:rPr>
          <w:rFonts w:ascii="Arial" w:hAnsi="Arial"/>
          <w:b/>
          <w:color w:val="000000"/>
          <w:kern w:val="0"/>
          <w:sz w:val="20"/>
          <w:shd w:val="clear" w:color="auto" w:fill="FFFFFF"/>
        </w:rPr>
        <w:t>I – Multa</w:t>
      </w:r>
      <w:r>
        <w:rPr>
          <w:rFonts w:ascii="Arial" w:hAnsi="Arial"/>
          <w:color w:val="000000"/>
          <w:kern w:val="0"/>
          <w:sz w:val="20"/>
          <w:shd w:val="clear" w:color="auto" w:fill="FFFFFF"/>
        </w:rPr>
        <w:t>, que será deduzida dos respectivos créditos, ou cobrada administrativamente, ou judicialmente, correspondente a:</w:t>
      </w:r>
    </w:p>
    <w:p w:rsidR="00437E37" w:rsidRDefault="00794405">
      <w:pPr>
        <w:pStyle w:val="Standard"/>
        <w:widowControl w:val="0"/>
        <w:jc w:val="both"/>
        <w:rPr>
          <w:rFonts w:hint="eastAsia"/>
        </w:rPr>
      </w:pPr>
      <w:r>
        <w:rPr>
          <w:rFonts w:ascii="Arial" w:hAnsi="Arial"/>
          <w:b/>
          <w:color w:val="000000"/>
          <w:kern w:val="0"/>
          <w:sz w:val="20"/>
          <w:shd w:val="clear" w:color="auto" w:fill="FFFFFF"/>
        </w:rPr>
        <w:t>I.1.</w:t>
      </w:r>
      <w:r>
        <w:rPr>
          <w:rFonts w:ascii="Arial" w:hAnsi="Arial"/>
          <w:color w:val="000000"/>
          <w:kern w:val="0"/>
          <w:sz w:val="20"/>
          <w:shd w:val="clear" w:color="auto" w:fill="FFFFFF"/>
        </w:rPr>
        <w:t xml:space="preserve"> No caso rescisão contratual por culpa da CONTRATADA, multa de 10% (dez por cento) do valor total do contrato.</w:t>
      </w:r>
    </w:p>
    <w:p w:rsidR="00437E37" w:rsidRDefault="00794405">
      <w:pPr>
        <w:pStyle w:val="Standard"/>
        <w:widowControl w:val="0"/>
        <w:jc w:val="both"/>
        <w:rPr>
          <w:rFonts w:hint="eastAsia"/>
        </w:rPr>
      </w:pPr>
      <w:r>
        <w:rPr>
          <w:rFonts w:ascii="Arial" w:hAnsi="Arial"/>
          <w:b/>
          <w:color w:val="000000"/>
          <w:kern w:val="0"/>
          <w:sz w:val="20"/>
          <w:shd w:val="clear" w:color="auto" w:fill="FFFFFF"/>
        </w:rPr>
        <w:t>I.2.</w:t>
      </w:r>
      <w:r>
        <w:rPr>
          <w:rFonts w:ascii="Arial" w:hAnsi="Arial"/>
          <w:color w:val="000000"/>
          <w:kern w:val="0"/>
          <w:sz w:val="20"/>
          <w:shd w:val="clear" w:color="auto" w:fill="FFFFFF"/>
        </w:rPr>
        <w:t xml:space="preserve"> No caso de atraso para o início da execução do Contrato, multa de 1% por dia de atraso sobre o valor do Pregão, até a regularização do fornecimento do produto;</w:t>
      </w:r>
    </w:p>
    <w:p w:rsidR="00437E37" w:rsidRDefault="00794405">
      <w:pPr>
        <w:pStyle w:val="Standard"/>
        <w:widowControl w:val="0"/>
        <w:jc w:val="both"/>
        <w:rPr>
          <w:rFonts w:hint="eastAsia"/>
        </w:rPr>
      </w:pPr>
      <w:r>
        <w:rPr>
          <w:rFonts w:ascii="Arial" w:hAnsi="Arial"/>
          <w:b/>
          <w:color w:val="000000"/>
          <w:kern w:val="0"/>
          <w:sz w:val="20"/>
          <w:shd w:val="clear" w:color="auto" w:fill="FFFFFF"/>
        </w:rPr>
        <w:t>I.3</w:t>
      </w:r>
      <w:r>
        <w:rPr>
          <w:rFonts w:ascii="Arial" w:hAnsi="Arial"/>
          <w:color w:val="000000"/>
          <w:kern w:val="0"/>
          <w:sz w:val="20"/>
          <w:shd w:val="clear" w:color="auto" w:fill="FFFFFF"/>
        </w:rPr>
        <w:t xml:space="preserve"> No caso de caso de atraso na conclusão dos serviços de conversão, implantação e treinamento por prazo superior a 15 dias, rescisão contratual por inexecução total do objeto contratado;</w:t>
      </w:r>
    </w:p>
    <w:p w:rsidR="00437E37" w:rsidRDefault="00794405">
      <w:pPr>
        <w:pStyle w:val="Standard"/>
        <w:widowControl w:val="0"/>
        <w:jc w:val="both"/>
        <w:rPr>
          <w:rFonts w:hint="eastAsia"/>
        </w:rPr>
      </w:pPr>
      <w:r>
        <w:rPr>
          <w:rFonts w:ascii="Arial" w:hAnsi="Arial"/>
          <w:b/>
          <w:color w:val="000000"/>
          <w:kern w:val="0"/>
          <w:sz w:val="20"/>
          <w:shd w:val="clear" w:color="auto" w:fill="FFFFFF"/>
        </w:rPr>
        <w:t>I.4.</w:t>
      </w:r>
      <w:r>
        <w:rPr>
          <w:rFonts w:ascii="Arial" w:hAnsi="Arial"/>
          <w:color w:val="000000"/>
          <w:kern w:val="0"/>
          <w:sz w:val="20"/>
          <w:shd w:val="clear" w:color="auto" w:fill="FFFFFF"/>
        </w:rPr>
        <w:t xml:space="preserve"> No caso de descumprimento de cláusulas do contrato previstas nas alíneas </w:t>
      </w:r>
      <w:r>
        <w:rPr>
          <w:rFonts w:ascii="Arial" w:hAnsi="Arial"/>
          <w:i/>
          <w:color w:val="000000"/>
          <w:kern w:val="0"/>
          <w:sz w:val="20"/>
          <w:shd w:val="clear" w:color="auto" w:fill="FFFFFF"/>
        </w:rPr>
        <w:t xml:space="preserve">1, 2 </w:t>
      </w:r>
      <w:r>
        <w:rPr>
          <w:rFonts w:ascii="Arial" w:hAnsi="Arial"/>
          <w:color w:val="000000"/>
          <w:kern w:val="0"/>
          <w:sz w:val="20"/>
          <w:shd w:val="clear" w:color="auto" w:fill="FFFFFF"/>
        </w:rPr>
        <w:t>e</w:t>
      </w:r>
      <w:r>
        <w:rPr>
          <w:rFonts w:ascii="Arial" w:hAnsi="Arial"/>
          <w:i/>
          <w:color w:val="000000"/>
          <w:kern w:val="0"/>
          <w:sz w:val="20"/>
          <w:shd w:val="clear" w:color="auto" w:fill="FFFFFF"/>
        </w:rPr>
        <w:t xml:space="preserve"> 3,</w:t>
      </w:r>
      <w:r>
        <w:rPr>
          <w:rFonts w:ascii="Arial" w:hAnsi="Arial"/>
          <w:color w:val="000000"/>
          <w:kern w:val="0"/>
          <w:sz w:val="20"/>
          <w:shd w:val="clear" w:color="auto" w:fill="FFFFFF"/>
        </w:rPr>
        <w:t xml:space="preserve"> multa de 01 (um) até </w:t>
      </w:r>
      <w:r>
        <w:rPr>
          <w:rFonts w:ascii="Arial" w:hAnsi="Arial"/>
          <w:color w:val="000000"/>
          <w:kern w:val="0"/>
          <w:sz w:val="20"/>
          <w:shd w:val="clear" w:color="auto" w:fill="FFFFFF"/>
        </w:rPr>
        <w:lastRenderedPageBreak/>
        <w:t>10% (dez por cento) do valor contratual, de acordo com a gravidade da infração.</w:t>
      </w:r>
    </w:p>
    <w:p w:rsidR="00437E37" w:rsidRDefault="00794405">
      <w:pPr>
        <w:pStyle w:val="Standard"/>
        <w:widowControl w:val="0"/>
        <w:jc w:val="both"/>
        <w:rPr>
          <w:rFonts w:hint="eastAsia"/>
        </w:rPr>
      </w:pPr>
      <w:r>
        <w:rPr>
          <w:rFonts w:ascii="Arial" w:hAnsi="Arial"/>
          <w:b/>
          <w:color w:val="000000"/>
          <w:kern w:val="0"/>
          <w:sz w:val="20"/>
          <w:shd w:val="clear" w:color="auto" w:fill="FFFFFF"/>
        </w:rPr>
        <w:t>II – Suspensão</w:t>
      </w:r>
      <w:r>
        <w:rPr>
          <w:rFonts w:ascii="Arial" w:hAnsi="Arial"/>
          <w:color w:val="000000"/>
          <w:kern w:val="0"/>
          <w:sz w:val="20"/>
          <w:shd w:val="clear" w:color="auto" w:fill="FFFFFF"/>
        </w:rPr>
        <w:t xml:space="preserve">, de acordo com o art. 7º, da Lei Federal </w:t>
      </w:r>
      <w:proofErr w:type="gramStart"/>
      <w:r>
        <w:rPr>
          <w:rFonts w:ascii="Arial" w:hAnsi="Arial"/>
          <w:color w:val="000000"/>
          <w:kern w:val="0"/>
          <w:sz w:val="20"/>
          <w:shd w:val="clear" w:color="auto" w:fill="FFFFFF"/>
        </w:rPr>
        <w:t>n.º</w:t>
      </w:r>
      <w:proofErr w:type="gramEnd"/>
      <w:r>
        <w:rPr>
          <w:rFonts w:ascii="Arial" w:hAnsi="Arial"/>
          <w:color w:val="000000"/>
          <w:kern w:val="0"/>
          <w:sz w:val="20"/>
          <w:shd w:val="clear" w:color="auto" w:fill="FFFFFF"/>
        </w:rPr>
        <w:t xml:space="preserve"> 10.520, de 17.07.2002, a licitante, sem prejuízo das demais cominações legais e obrigacionais, </w:t>
      </w:r>
      <w:r>
        <w:rPr>
          <w:rFonts w:ascii="Arial" w:hAnsi="Arial"/>
          <w:b/>
          <w:color w:val="000000"/>
          <w:kern w:val="0"/>
          <w:sz w:val="20"/>
          <w:shd w:val="clear" w:color="auto" w:fill="FFFFFF"/>
        </w:rPr>
        <w:t xml:space="preserve">ficará impedida de licitar e contratar </w:t>
      </w:r>
      <w:r>
        <w:rPr>
          <w:rFonts w:ascii="Arial" w:hAnsi="Arial"/>
          <w:color w:val="000000"/>
          <w:kern w:val="0"/>
          <w:sz w:val="20"/>
          <w:shd w:val="clear" w:color="auto" w:fill="FFFFFF"/>
        </w:rPr>
        <w:t xml:space="preserve">com a União, Estados, Distrito Federal ou Municípios e </w:t>
      </w:r>
      <w:r>
        <w:rPr>
          <w:rFonts w:ascii="Arial" w:hAnsi="Arial"/>
          <w:b/>
          <w:color w:val="000000"/>
          <w:kern w:val="0"/>
          <w:sz w:val="20"/>
          <w:shd w:val="clear" w:color="auto" w:fill="FFFFFF"/>
        </w:rPr>
        <w:t xml:space="preserve">suspenso </w:t>
      </w:r>
      <w:r>
        <w:rPr>
          <w:rFonts w:ascii="Arial" w:hAnsi="Arial"/>
          <w:color w:val="000000"/>
          <w:kern w:val="0"/>
          <w:sz w:val="20"/>
          <w:shd w:val="clear" w:color="auto" w:fill="FFFFFF"/>
        </w:rPr>
        <w:t xml:space="preserve">do Cadastro de Fornecedores do Município de Florianópolis, </w:t>
      </w:r>
      <w:r>
        <w:rPr>
          <w:rFonts w:ascii="Arial" w:hAnsi="Arial"/>
          <w:b/>
          <w:color w:val="000000"/>
          <w:kern w:val="0"/>
          <w:sz w:val="20"/>
          <w:shd w:val="clear" w:color="auto" w:fill="FFFFFF"/>
        </w:rPr>
        <w:t>pelo prazo de até 05 (cinco) anos</w:t>
      </w:r>
      <w:r>
        <w:rPr>
          <w:rFonts w:ascii="Arial" w:hAnsi="Arial"/>
          <w:color w:val="000000"/>
          <w:kern w:val="0"/>
          <w:sz w:val="20"/>
          <w:shd w:val="clear" w:color="auto" w:fill="FFFFFF"/>
        </w:rPr>
        <w:t>, na hipótese de:</w:t>
      </w:r>
    </w:p>
    <w:p w:rsidR="00437E37" w:rsidRDefault="00794405">
      <w:pPr>
        <w:pStyle w:val="Standard"/>
        <w:widowControl w:val="0"/>
        <w:jc w:val="both"/>
        <w:rPr>
          <w:rFonts w:hint="eastAsia"/>
        </w:rPr>
      </w:pPr>
      <w:r>
        <w:rPr>
          <w:rFonts w:ascii="Arial" w:hAnsi="Arial"/>
          <w:b/>
          <w:color w:val="000000"/>
          <w:kern w:val="0"/>
          <w:sz w:val="20"/>
          <w:shd w:val="clear" w:color="auto" w:fill="FFFFFF"/>
        </w:rPr>
        <w:t>II.1.</w:t>
      </w:r>
      <w:r>
        <w:rPr>
          <w:rFonts w:ascii="Arial" w:hAnsi="Arial"/>
          <w:color w:val="000000"/>
          <w:kern w:val="0"/>
          <w:sz w:val="20"/>
          <w:shd w:val="clear" w:color="auto" w:fill="FFFFFF"/>
        </w:rPr>
        <w:t xml:space="preserve"> </w:t>
      </w:r>
      <w:proofErr w:type="gramStart"/>
      <w:r>
        <w:rPr>
          <w:rFonts w:ascii="Arial" w:hAnsi="Arial"/>
          <w:color w:val="000000"/>
          <w:kern w:val="0"/>
          <w:sz w:val="20"/>
          <w:shd w:val="clear" w:color="auto" w:fill="FFFFFF"/>
        </w:rPr>
        <w:t>retardar</w:t>
      </w:r>
      <w:proofErr w:type="gramEnd"/>
      <w:r>
        <w:rPr>
          <w:rFonts w:ascii="Arial" w:hAnsi="Arial"/>
          <w:color w:val="000000"/>
          <w:kern w:val="0"/>
          <w:sz w:val="20"/>
          <w:shd w:val="clear" w:color="auto" w:fill="FFFFFF"/>
        </w:rPr>
        <w:t xml:space="preserve"> a execução do certame por conduta reprovável da licitante;</w:t>
      </w:r>
    </w:p>
    <w:p w:rsidR="00437E37" w:rsidRDefault="00794405">
      <w:pPr>
        <w:pStyle w:val="Standard"/>
        <w:widowControl w:val="0"/>
        <w:rPr>
          <w:rFonts w:hint="eastAsia"/>
        </w:rPr>
      </w:pPr>
      <w:r>
        <w:rPr>
          <w:rFonts w:ascii="Arial" w:hAnsi="Arial"/>
          <w:b/>
          <w:color w:val="000000"/>
          <w:kern w:val="0"/>
          <w:sz w:val="20"/>
          <w:shd w:val="clear" w:color="auto" w:fill="FFFFFF"/>
        </w:rPr>
        <w:t>II.2.</w:t>
      </w:r>
      <w:r>
        <w:rPr>
          <w:rFonts w:ascii="Arial" w:hAnsi="Arial"/>
          <w:color w:val="000000"/>
          <w:kern w:val="0"/>
          <w:sz w:val="20"/>
          <w:shd w:val="clear" w:color="auto" w:fill="FFFFFF"/>
        </w:rPr>
        <w:t xml:space="preserve"> </w:t>
      </w:r>
      <w:proofErr w:type="gramStart"/>
      <w:r>
        <w:rPr>
          <w:rFonts w:ascii="Arial" w:hAnsi="Arial"/>
          <w:color w:val="000000"/>
          <w:kern w:val="0"/>
          <w:sz w:val="20"/>
          <w:shd w:val="clear" w:color="auto" w:fill="FFFFFF"/>
        </w:rPr>
        <w:t>cometer</w:t>
      </w:r>
      <w:proofErr w:type="gramEnd"/>
      <w:r>
        <w:rPr>
          <w:rFonts w:ascii="Arial" w:hAnsi="Arial"/>
          <w:color w:val="000000"/>
          <w:kern w:val="0"/>
          <w:sz w:val="20"/>
          <w:shd w:val="clear" w:color="auto" w:fill="FFFFFF"/>
        </w:rPr>
        <w:t xml:space="preserve"> fraude fiscal demonstrada durante ou após a realização do certame;</w:t>
      </w:r>
    </w:p>
    <w:p w:rsidR="00437E37" w:rsidRDefault="00794405">
      <w:pPr>
        <w:pStyle w:val="Standard"/>
        <w:widowControl w:val="0"/>
        <w:rPr>
          <w:rFonts w:hint="eastAsia"/>
        </w:rPr>
      </w:pPr>
      <w:r>
        <w:rPr>
          <w:rFonts w:ascii="Arial" w:hAnsi="Arial"/>
          <w:b/>
          <w:color w:val="000000"/>
          <w:kern w:val="0"/>
          <w:sz w:val="20"/>
          <w:shd w:val="clear" w:color="auto" w:fill="FFFFFF"/>
        </w:rPr>
        <w:t>II.9.</w:t>
      </w:r>
      <w:r>
        <w:rPr>
          <w:rFonts w:ascii="Arial" w:hAnsi="Arial"/>
          <w:color w:val="000000"/>
          <w:kern w:val="0"/>
          <w:sz w:val="20"/>
          <w:shd w:val="clear" w:color="auto" w:fill="FFFFFF"/>
        </w:rPr>
        <w:t xml:space="preserve"> </w:t>
      </w:r>
      <w:proofErr w:type="gramStart"/>
      <w:r>
        <w:rPr>
          <w:rFonts w:ascii="Arial" w:hAnsi="Arial"/>
          <w:color w:val="000000"/>
          <w:kern w:val="0"/>
          <w:sz w:val="20"/>
          <w:shd w:val="clear" w:color="auto" w:fill="FFFFFF"/>
        </w:rPr>
        <w:t>descumprir</w:t>
      </w:r>
      <w:proofErr w:type="gramEnd"/>
      <w:r>
        <w:rPr>
          <w:rFonts w:ascii="Arial" w:hAnsi="Arial"/>
          <w:color w:val="000000"/>
          <w:kern w:val="0"/>
          <w:sz w:val="20"/>
          <w:shd w:val="clear" w:color="auto" w:fill="FFFFFF"/>
        </w:rPr>
        <w:t xml:space="preserve"> as obrigações decorrentes do contrato.</w:t>
      </w:r>
    </w:p>
    <w:p w:rsidR="00437E37" w:rsidRDefault="00437E37">
      <w:pPr>
        <w:pStyle w:val="Standard"/>
        <w:widowControl w:val="0"/>
        <w:jc w:val="both"/>
        <w:rPr>
          <w:rFonts w:ascii="Times New Roman" w:hAnsi="Times New Roman"/>
          <w:b/>
          <w:color w:val="000000"/>
          <w:kern w:val="0"/>
          <w:sz w:val="20"/>
          <w:shd w:val="clear" w:color="auto" w:fill="FFFFFF"/>
        </w:rPr>
      </w:pPr>
    </w:p>
    <w:p w:rsidR="00437E37" w:rsidRDefault="00794405">
      <w:pPr>
        <w:pStyle w:val="Standard"/>
        <w:widowControl w:val="0"/>
        <w:jc w:val="both"/>
        <w:rPr>
          <w:rFonts w:hint="eastAsia"/>
        </w:rPr>
      </w:pPr>
      <w:r>
        <w:rPr>
          <w:rFonts w:ascii="Arial" w:hAnsi="Arial"/>
          <w:b/>
          <w:color w:val="000000"/>
          <w:kern w:val="0"/>
          <w:sz w:val="20"/>
          <w:shd w:val="clear" w:color="auto" w:fill="FFFFFF"/>
        </w:rPr>
        <w:t xml:space="preserve">14.3. </w:t>
      </w:r>
      <w:r>
        <w:rPr>
          <w:rFonts w:ascii="Arial" w:hAnsi="Arial"/>
          <w:color w:val="000000"/>
          <w:kern w:val="0"/>
          <w:sz w:val="20"/>
          <w:shd w:val="clear" w:color="auto" w:fill="FFFFFF"/>
        </w:rPr>
        <w:t>Na aplicação das penalidades previstas neste Edital a Administração considerará, motivadamente, a gravidade da falta, seus efeitos, bem como os antecedentes da licitante, graduando-as e podendo deixar de aplicá-las, se admitidas justificativas da licitante, nos termos do que dispõe o a</w:t>
      </w:r>
      <w:r w:rsidR="00D71F58">
        <w:rPr>
          <w:rFonts w:ascii="Arial" w:hAnsi="Arial"/>
          <w:color w:val="000000"/>
          <w:kern w:val="0"/>
          <w:sz w:val="20"/>
          <w:shd w:val="clear" w:color="auto" w:fill="FFFFFF"/>
        </w:rPr>
        <w:t>rt. 87, caput, da Lei Federal n</w:t>
      </w:r>
      <w:r>
        <w:rPr>
          <w:rFonts w:ascii="Arial" w:hAnsi="Arial"/>
          <w:color w:val="000000"/>
          <w:kern w:val="0"/>
          <w:sz w:val="20"/>
          <w:shd w:val="clear" w:color="auto" w:fill="FFFFFF"/>
        </w:rPr>
        <w:t>º 8.666/93.</w:t>
      </w:r>
    </w:p>
    <w:p w:rsidR="00437E37" w:rsidRDefault="00437E37">
      <w:pPr>
        <w:pStyle w:val="Standard"/>
        <w:widowControl w:val="0"/>
        <w:rPr>
          <w:rFonts w:ascii="Times New Roman" w:hAnsi="Times New Roman"/>
          <w:b/>
          <w:color w:val="000000"/>
          <w:kern w:val="0"/>
          <w:sz w:val="20"/>
          <w:shd w:val="clear" w:color="auto" w:fill="FFFFFF"/>
        </w:rPr>
      </w:pPr>
    </w:p>
    <w:p w:rsidR="00437E37" w:rsidRDefault="00794405">
      <w:pPr>
        <w:pStyle w:val="Standard"/>
        <w:widowControl w:val="0"/>
        <w:rPr>
          <w:rFonts w:hint="eastAsia"/>
        </w:rPr>
      </w:pPr>
      <w:r>
        <w:rPr>
          <w:rFonts w:ascii="Arial" w:hAnsi="Arial"/>
          <w:b/>
          <w:color w:val="000000"/>
          <w:kern w:val="0"/>
          <w:sz w:val="20"/>
          <w:shd w:val="clear" w:color="auto" w:fill="FFFFFF"/>
        </w:rPr>
        <w:t xml:space="preserve">14.4. </w:t>
      </w:r>
      <w:r>
        <w:rPr>
          <w:rFonts w:ascii="Arial" w:hAnsi="Arial"/>
          <w:color w:val="000000"/>
          <w:kern w:val="0"/>
          <w:sz w:val="20"/>
          <w:shd w:val="clear" w:color="auto" w:fill="FFFFFF"/>
        </w:rPr>
        <w:t>As penalidades aplicadas serão registradas no cadastro da licitante.</w:t>
      </w:r>
    </w:p>
    <w:p w:rsidR="00437E37" w:rsidRDefault="00437E37">
      <w:pPr>
        <w:pStyle w:val="Standard"/>
        <w:widowControl w:val="0"/>
        <w:jc w:val="both"/>
        <w:rPr>
          <w:rFonts w:ascii="Times New Roman" w:hAnsi="Times New Roman"/>
          <w:b/>
          <w:color w:val="000000"/>
          <w:kern w:val="0"/>
          <w:sz w:val="20"/>
          <w:shd w:val="clear" w:color="auto" w:fill="FFFFFF"/>
        </w:rPr>
      </w:pPr>
    </w:p>
    <w:p w:rsidR="00437E37" w:rsidRDefault="00794405">
      <w:pPr>
        <w:pStyle w:val="Standard"/>
        <w:widowControl w:val="0"/>
        <w:jc w:val="both"/>
        <w:rPr>
          <w:rFonts w:ascii="Arial" w:hAnsi="Arial"/>
          <w:color w:val="000000"/>
          <w:kern w:val="0"/>
          <w:sz w:val="20"/>
          <w:shd w:val="clear" w:color="auto" w:fill="FFFFFF"/>
        </w:rPr>
      </w:pPr>
      <w:r>
        <w:rPr>
          <w:rFonts w:ascii="Arial" w:hAnsi="Arial"/>
          <w:b/>
          <w:color w:val="000000"/>
          <w:kern w:val="0"/>
          <w:sz w:val="20"/>
          <w:shd w:val="clear" w:color="auto" w:fill="FFFFFF"/>
        </w:rPr>
        <w:t xml:space="preserve">14.5. </w:t>
      </w:r>
      <w:r>
        <w:rPr>
          <w:rFonts w:ascii="Arial" w:hAnsi="Arial"/>
          <w:color w:val="000000"/>
          <w:kern w:val="0"/>
          <w:sz w:val="20"/>
          <w:shd w:val="clear" w:color="auto" w:fill="FFFFFF"/>
        </w:rPr>
        <w:t>Nenhum pagamento será realizado à Contratada enquanto pendente de liquidação qualquer obrigação financeira que lhe for imposta em virtude de penalidade ou inadimplência perante a Administração.</w:t>
      </w:r>
    </w:p>
    <w:p w:rsidR="00D047A5" w:rsidRPr="00D71F58" w:rsidRDefault="00D047A5">
      <w:pPr>
        <w:pStyle w:val="Standard"/>
        <w:widowControl w:val="0"/>
        <w:jc w:val="both"/>
        <w:rPr>
          <w:rFonts w:hint="eastAsia"/>
        </w:rPr>
      </w:pPr>
      <w:r w:rsidRPr="00D71F58">
        <w:rPr>
          <w:rFonts w:ascii="Arial" w:hAnsi="Arial"/>
          <w:color w:val="000000"/>
          <w:kern w:val="0"/>
          <w:sz w:val="20"/>
          <w:shd w:val="clear" w:color="auto" w:fill="FFFFFF"/>
        </w:rPr>
        <w:t xml:space="preserve">14.6. </w:t>
      </w:r>
      <w:r w:rsidR="00D71F58" w:rsidRPr="00D71F58">
        <w:rPr>
          <w:rFonts w:ascii="Arial" w:hAnsi="Arial"/>
          <w:color w:val="000000"/>
          <w:kern w:val="0"/>
          <w:sz w:val="20"/>
          <w:shd w:val="clear" w:color="auto" w:fill="FFFFFF"/>
        </w:rPr>
        <w:t xml:space="preserve">Fica nomeado fiscal do contrato a servidora </w:t>
      </w:r>
      <w:proofErr w:type="spellStart"/>
      <w:r w:rsidR="00D71F58" w:rsidRPr="00D71F58">
        <w:rPr>
          <w:rFonts w:ascii="Arial" w:hAnsi="Arial"/>
          <w:color w:val="000000"/>
          <w:kern w:val="0"/>
          <w:sz w:val="20"/>
          <w:shd w:val="clear" w:color="auto" w:fill="FFFFFF"/>
        </w:rPr>
        <w:t>Kellen</w:t>
      </w:r>
      <w:proofErr w:type="spellEnd"/>
      <w:r w:rsidR="00D71F58" w:rsidRPr="00D71F58">
        <w:rPr>
          <w:rFonts w:ascii="Arial" w:hAnsi="Arial"/>
          <w:color w:val="000000"/>
          <w:kern w:val="0"/>
          <w:sz w:val="20"/>
          <w:shd w:val="clear" w:color="auto" w:fill="FFFFFF"/>
        </w:rPr>
        <w:t xml:space="preserve"> Cristina da Silva, telefones (49) 3235-0034.</w:t>
      </w:r>
    </w:p>
    <w:p w:rsidR="00437E37" w:rsidRDefault="00437E37">
      <w:pPr>
        <w:pStyle w:val="Standard"/>
        <w:widowControl w:val="0"/>
        <w:ind w:right="15"/>
        <w:jc w:val="both"/>
        <w:rPr>
          <w:rFonts w:ascii="Times New Roman" w:hAnsi="Times New Roman"/>
          <w:color w:val="000000"/>
          <w:kern w:val="0"/>
          <w:sz w:val="20"/>
          <w:shd w:val="clear" w:color="auto" w:fill="FFFFFF"/>
        </w:rPr>
      </w:pPr>
    </w:p>
    <w:p w:rsidR="00437E37" w:rsidRDefault="00794405">
      <w:pPr>
        <w:pStyle w:val="Standard"/>
        <w:widowControl w:val="0"/>
        <w:ind w:right="15"/>
        <w:jc w:val="both"/>
        <w:rPr>
          <w:rFonts w:ascii="Arial" w:hAnsi="Arial"/>
          <w:b/>
          <w:color w:val="000000"/>
          <w:kern w:val="0"/>
          <w:sz w:val="20"/>
          <w:shd w:val="clear" w:color="auto" w:fill="FFFFFF"/>
        </w:rPr>
      </w:pPr>
      <w:r>
        <w:rPr>
          <w:rFonts w:ascii="Arial" w:hAnsi="Arial"/>
          <w:b/>
          <w:color w:val="000000"/>
          <w:kern w:val="0"/>
          <w:sz w:val="20"/>
          <w:shd w:val="clear" w:color="auto" w:fill="FFFFFF"/>
        </w:rPr>
        <w:t>CLÁUSULA DÉCIMA-QUARTA - DO FORO</w:t>
      </w:r>
    </w:p>
    <w:p w:rsidR="00437E37" w:rsidRDefault="00794405">
      <w:pPr>
        <w:pStyle w:val="Standard"/>
        <w:widowControl w:val="0"/>
        <w:spacing w:before="120"/>
        <w:ind w:right="15"/>
        <w:jc w:val="both"/>
        <w:rPr>
          <w:rFonts w:hint="eastAsia"/>
        </w:rPr>
      </w:pPr>
      <w:r>
        <w:rPr>
          <w:rFonts w:ascii="Arial" w:hAnsi="Arial"/>
          <w:color w:val="000000"/>
          <w:kern w:val="0"/>
          <w:sz w:val="20"/>
          <w:shd w:val="clear" w:color="auto" w:fill="FFFFFF"/>
        </w:rPr>
        <w:t>14.1</w:t>
      </w:r>
      <w:r w:rsidR="00D047A5">
        <w:rPr>
          <w:rFonts w:ascii="Arial" w:hAnsi="Arial"/>
          <w:color w:val="000000"/>
          <w:kern w:val="0"/>
          <w:sz w:val="20"/>
          <w:shd w:val="clear" w:color="auto" w:fill="FFFFFF"/>
        </w:rPr>
        <w:t xml:space="preserve">. </w:t>
      </w:r>
      <w:r>
        <w:rPr>
          <w:rFonts w:ascii="Arial" w:hAnsi="Arial"/>
          <w:color w:val="000000"/>
          <w:kern w:val="0"/>
          <w:sz w:val="20"/>
          <w:shd w:val="clear" w:color="auto" w:fill="FFFFFF"/>
        </w:rPr>
        <w:t xml:space="preserve"> As partes de comum e recíproco acordo, elegem o foro da comarca de </w:t>
      </w:r>
      <w:r w:rsidR="00D047A5">
        <w:rPr>
          <w:rFonts w:ascii="Arial" w:hAnsi="Arial" w:cs="Arial"/>
          <w:bCs/>
          <w:color w:val="000000"/>
          <w:kern w:val="0"/>
          <w:sz w:val="20"/>
          <w:shd w:val="clear" w:color="auto" w:fill="FFFFFF"/>
        </w:rPr>
        <w:t>Lages, SC,</w:t>
      </w:r>
      <w:r>
        <w:rPr>
          <w:rFonts w:ascii="Arial" w:hAnsi="Arial"/>
          <w:color w:val="000000"/>
          <w:kern w:val="0"/>
          <w:sz w:val="20"/>
          <w:shd w:val="clear" w:color="auto" w:fill="FFFFFF"/>
        </w:rPr>
        <w:t xml:space="preserve"> para dirimir qualquer dúvida, ação ou questão oriunda deste presente contrato.</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 xml:space="preserve">    </w:t>
      </w:r>
    </w:p>
    <w:p w:rsidR="00437E37" w:rsidRDefault="00794405">
      <w:pPr>
        <w:pStyle w:val="Standard"/>
        <w:widowControl w:val="0"/>
        <w:ind w:right="15"/>
        <w:jc w:val="both"/>
        <w:rPr>
          <w:rFonts w:ascii="Arial" w:hAnsi="Arial"/>
          <w:color w:val="000000"/>
          <w:kern w:val="0"/>
          <w:sz w:val="20"/>
          <w:shd w:val="clear" w:color="auto" w:fill="FFFFFF"/>
        </w:rPr>
      </w:pPr>
      <w:r>
        <w:rPr>
          <w:rFonts w:ascii="Arial" w:hAnsi="Arial"/>
          <w:color w:val="000000"/>
          <w:kern w:val="0"/>
          <w:sz w:val="20"/>
          <w:shd w:val="clear" w:color="auto" w:fill="FFFFFF"/>
        </w:rPr>
        <w:t>E por estarem justos e contratados, assinam o presente, por si e seus sucessores, em 02 (duas) vias iguais e rubricadas para todos os fins de direito, na presença de 2 (duas) testemunhas.</w:t>
      </w:r>
    </w:p>
    <w:p w:rsidR="00437E37" w:rsidRDefault="00437E37">
      <w:pPr>
        <w:pStyle w:val="Standard"/>
        <w:widowControl w:val="0"/>
        <w:spacing w:after="200" w:line="276" w:lineRule="auto"/>
        <w:jc w:val="both"/>
        <w:rPr>
          <w:rFonts w:ascii="Times New Roman" w:hAnsi="Times New Roman"/>
          <w:b/>
          <w:color w:val="000000"/>
          <w:kern w:val="0"/>
          <w:sz w:val="22"/>
          <w:shd w:val="clear" w:color="auto" w:fill="FFFFFF"/>
        </w:rPr>
      </w:pPr>
    </w:p>
    <w:p w:rsidR="00437E37" w:rsidRPr="001C188E" w:rsidRDefault="001C188E">
      <w:pPr>
        <w:pStyle w:val="Standard"/>
        <w:widowControl w:val="0"/>
        <w:spacing w:after="200" w:line="276" w:lineRule="auto"/>
        <w:jc w:val="both"/>
        <w:rPr>
          <w:rFonts w:ascii="Arial" w:hAnsi="Arial" w:cs="Arial"/>
          <w:color w:val="000000"/>
          <w:kern w:val="0"/>
          <w:sz w:val="22"/>
          <w:shd w:val="clear" w:color="auto" w:fill="FFFFFF"/>
        </w:rPr>
      </w:pPr>
      <w:r w:rsidRPr="001C188E">
        <w:rPr>
          <w:rFonts w:ascii="Arial" w:hAnsi="Arial" w:cs="Arial"/>
          <w:color w:val="000000"/>
          <w:kern w:val="0"/>
          <w:sz w:val="22"/>
          <w:shd w:val="clear" w:color="auto" w:fill="FFFFFF"/>
        </w:rPr>
        <w:t>Painel, SC, 08 de setembro de 2020.</w:t>
      </w:r>
    </w:p>
    <w:p w:rsidR="00437E37" w:rsidRDefault="00437E37">
      <w:pPr>
        <w:pStyle w:val="Standard"/>
        <w:widowControl w:val="0"/>
        <w:spacing w:after="200" w:line="276" w:lineRule="auto"/>
        <w:jc w:val="both"/>
        <w:rPr>
          <w:rFonts w:ascii="Times New Roman" w:hAnsi="Times New Roman"/>
          <w:b/>
          <w:color w:val="000000"/>
          <w:kern w:val="0"/>
          <w:sz w:val="22"/>
          <w:shd w:val="clear" w:color="auto" w:fill="FFFFFF"/>
        </w:rPr>
      </w:pPr>
    </w:p>
    <w:p w:rsidR="00437E37" w:rsidRDefault="00D047A5">
      <w:pPr>
        <w:pStyle w:val="Standard"/>
        <w:widowControl w:val="0"/>
        <w:spacing w:after="200" w:line="276" w:lineRule="auto"/>
        <w:jc w:val="both"/>
        <w:rPr>
          <w:rFonts w:ascii="Times New Roman" w:hAnsi="Times New Roman"/>
          <w:b/>
          <w:color w:val="000000"/>
          <w:kern w:val="0"/>
          <w:sz w:val="22"/>
          <w:shd w:val="clear" w:color="auto" w:fill="FFFFFF"/>
        </w:rPr>
      </w:pPr>
      <w:r>
        <w:rPr>
          <w:rFonts w:ascii="Times New Roman" w:hAnsi="Times New Roman"/>
          <w:b/>
          <w:color w:val="000000"/>
          <w:kern w:val="0"/>
          <w:sz w:val="22"/>
          <w:shd w:val="clear" w:color="auto" w:fill="FFFFFF"/>
        </w:rPr>
        <w:t>_______________________________________                           _____________________________________</w:t>
      </w:r>
    </w:p>
    <w:p w:rsidR="00437E37" w:rsidRDefault="00D047A5">
      <w:pPr>
        <w:pStyle w:val="Standard"/>
        <w:widowControl w:val="0"/>
        <w:spacing w:after="200" w:line="276" w:lineRule="auto"/>
        <w:jc w:val="both"/>
        <w:rPr>
          <w:rFonts w:ascii="Arial" w:hAnsi="Arial" w:cs="Arial"/>
          <w:b/>
          <w:color w:val="000000"/>
          <w:kern w:val="0"/>
          <w:sz w:val="22"/>
          <w:shd w:val="clear" w:color="auto" w:fill="FFFFFF"/>
        </w:rPr>
      </w:pPr>
      <w:r>
        <w:rPr>
          <w:rFonts w:ascii="Arial" w:hAnsi="Arial" w:cs="Arial"/>
          <w:b/>
          <w:color w:val="000000"/>
          <w:kern w:val="0"/>
          <w:sz w:val="22"/>
          <w:shd w:val="clear" w:color="auto" w:fill="FFFFFF"/>
        </w:rPr>
        <w:t>CONTRATANTE                                                                                  CONTRATADO</w:t>
      </w:r>
    </w:p>
    <w:p w:rsidR="001C188E" w:rsidRDefault="001C188E">
      <w:pPr>
        <w:pStyle w:val="Standard"/>
        <w:widowControl w:val="0"/>
        <w:spacing w:after="200" w:line="276" w:lineRule="auto"/>
        <w:jc w:val="both"/>
        <w:rPr>
          <w:rFonts w:ascii="Arial" w:hAnsi="Arial" w:cs="Arial"/>
          <w:b/>
          <w:color w:val="000000"/>
          <w:kern w:val="0"/>
          <w:sz w:val="22"/>
          <w:shd w:val="clear" w:color="auto" w:fill="FFFFFF"/>
        </w:rPr>
      </w:pPr>
    </w:p>
    <w:p w:rsidR="001C188E" w:rsidRDefault="001C188E">
      <w:pPr>
        <w:pStyle w:val="Standard"/>
        <w:widowControl w:val="0"/>
        <w:spacing w:after="200" w:line="276" w:lineRule="auto"/>
        <w:jc w:val="both"/>
        <w:rPr>
          <w:rFonts w:ascii="Arial" w:hAnsi="Arial" w:cs="Arial"/>
          <w:b/>
          <w:color w:val="000000"/>
          <w:kern w:val="0"/>
          <w:sz w:val="22"/>
          <w:shd w:val="clear" w:color="auto" w:fill="FFFFFF"/>
        </w:rPr>
      </w:pPr>
    </w:p>
    <w:p w:rsidR="001C188E" w:rsidRDefault="001C188E">
      <w:pPr>
        <w:pStyle w:val="Standard"/>
        <w:widowControl w:val="0"/>
        <w:spacing w:after="200" w:line="276" w:lineRule="auto"/>
        <w:jc w:val="both"/>
        <w:rPr>
          <w:rFonts w:ascii="Arial" w:hAnsi="Arial" w:cs="Arial"/>
          <w:b/>
          <w:color w:val="000000"/>
          <w:kern w:val="0"/>
          <w:sz w:val="22"/>
          <w:shd w:val="clear" w:color="auto" w:fill="FFFFFF"/>
        </w:rPr>
      </w:pPr>
      <w:r>
        <w:rPr>
          <w:rFonts w:ascii="Arial" w:hAnsi="Arial" w:cs="Arial"/>
          <w:b/>
          <w:color w:val="000000"/>
          <w:kern w:val="0"/>
          <w:sz w:val="22"/>
          <w:shd w:val="clear" w:color="auto" w:fill="FFFFFF"/>
        </w:rPr>
        <w:t>TESTEMUNHAS:</w:t>
      </w:r>
    </w:p>
    <w:p w:rsidR="001C188E" w:rsidRDefault="001C188E">
      <w:pPr>
        <w:pStyle w:val="Standard"/>
        <w:widowControl w:val="0"/>
        <w:spacing w:after="200" w:line="276" w:lineRule="auto"/>
        <w:jc w:val="both"/>
        <w:rPr>
          <w:rFonts w:ascii="Arial" w:hAnsi="Arial" w:cs="Arial"/>
          <w:b/>
          <w:color w:val="000000"/>
          <w:kern w:val="0"/>
          <w:sz w:val="22"/>
          <w:shd w:val="clear" w:color="auto" w:fill="FFFFFF"/>
        </w:rPr>
      </w:pPr>
    </w:p>
    <w:p w:rsidR="001C188E" w:rsidRPr="001C188E" w:rsidRDefault="001C188E">
      <w:pPr>
        <w:pStyle w:val="Standard"/>
        <w:widowControl w:val="0"/>
        <w:spacing w:after="200" w:line="276" w:lineRule="auto"/>
        <w:jc w:val="both"/>
        <w:rPr>
          <w:rFonts w:ascii="Arial" w:hAnsi="Arial" w:cs="Arial"/>
          <w:color w:val="000000"/>
          <w:kern w:val="0"/>
          <w:sz w:val="22"/>
          <w:shd w:val="clear" w:color="auto" w:fill="FFFFFF"/>
        </w:rPr>
      </w:pPr>
      <w:r w:rsidRPr="001C188E">
        <w:rPr>
          <w:rFonts w:ascii="Arial" w:hAnsi="Arial" w:cs="Arial"/>
          <w:color w:val="000000"/>
          <w:kern w:val="0"/>
          <w:sz w:val="22"/>
          <w:shd w:val="clear" w:color="auto" w:fill="FFFFFF"/>
        </w:rPr>
        <w:t>________________________________                                  _______________________________</w:t>
      </w:r>
    </w:p>
    <w:sectPr w:rsidR="001C188E" w:rsidRPr="001C188E">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64" w:rsidRDefault="00AE2C64">
      <w:pPr>
        <w:rPr>
          <w:rFonts w:hint="eastAsia"/>
        </w:rPr>
      </w:pPr>
      <w:r>
        <w:separator/>
      </w:r>
    </w:p>
  </w:endnote>
  <w:endnote w:type="continuationSeparator" w:id="0">
    <w:p w:rsidR="00AE2C64" w:rsidRDefault="00AE2C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64" w:rsidRDefault="00AE2C64">
      <w:pPr>
        <w:rPr>
          <w:rFonts w:hint="eastAsia"/>
        </w:rPr>
      </w:pPr>
      <w:r>
        <w:rPr>
          <w:color w:val="000000"/>
        </w:rPr>
        <w:separator/>
      </w:r>
    </w:p>
  </w:footnote>
  <w:footnote w:type="continuationSeparator" w:id="0">
    <w:p w:rsidR="00AE2C64" w:rsidRDefault="00AE2C6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7A" w:rsidRDefault="00794405">
    <w:pPr>
      <w:pStyle w:val="Cabealho"/>
      <w:jc w:val="center"/>
      <w:rPr>
        <w:rFonts w:hint="eastAsia"/>
      </w:rPr>
    </w:pPr>
    <w:r>
      <w:rPr>
        <w:noProof/>
        <w:lang w:eastAsia="pt-BR"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028700" cy="876296"/>
          <wp:effectExtent l="0" t="0" r="0" b="4"/>
          <wp:wrapNone/>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28700" cy="876296"/>
                  </a:xfrm>
                  <a:prstGeom prst="rect">
                    <a:avLst/>
                  </a:prstGeom>
                  <a:noFill/>
                  <a:ln>
                    <a:noFill/>
                    <a:prstDash/>
                  </a:ln>
                </pic:spPr>
              </pic:pic>
            </a:graphicData>
          </a:graphic>
        </wp:anchor>
      </w:drawing>
    </w:r>
    <w:r>
      <w:rPr>
        <w:b/>
        <w:bCs/>
        <w:color w:val="000080"/>
      </w:rPr>
      <w:t>ESTADO DE SANTA CATARINA</w:t>
    </w:r>
  </w:p>
  <w:p w:rsidR="0062257A" w:rsidRDefault="00794405">
    <w:pPr>
      <w:pStyle w:val="Cabealho"/>
      <w:jc w:val="center"/>
      <w:rPr>
        <w:rFonts w:hint="eastAsia"/>
        <w:b/>
        <w:bCs/>
        <w:color w:val="000080"/>
      </w:rPr>
    </w:pPr>
    <w:r>
      <w:rPr>
        <w:b/>
        <w:bCs/>
        <w:color w:val="000080"/>
      </w:rPr>
      <w:t>PREFEITURA MUNICIPAL DE PAINEL</w:t>
    </w:r>
  </w:p>
  <w:p w:rsidR="0062257A" w:rsidRDefault="00794405">
    <w:pPr>
      <w:pStyle w:val="Cabealho"/>
      <w:jc w:val="center"/>
      <w:rPr>
        <w:rFonts w:hint="eastAsia"/>
        <w:b/>
        <w:bCs/>
        <w:color w:val="000080"/>
      </w:rPr>
    </w:pPr>
    <w:r>
      <w:rPr>
        <w:b/>
        <w:bCs/>
        <w:color w:val="000080"/>
      </w:rPr>
      <w:t xml:space="preserve"> </w:t>
    </w:r>
  </w:p>
  <w:p w:rsidR="0062257A" w:rsidRDefault="006D6888">
    <w:pPr>
      <w:pStyle w:val="Cabealho"/>
      <w:jc w:val="center"/>
      <w:rPr>
        <w:rFonts w:hint="eastAsia"/>
        <w:b/>
        <w:bCs/>
        <w:i/>
        <w:iCs/>
        <w:color w:val="000080"/>
      </w:rPr>
    </w:pPr>
  </w:p>
  <w:p w:rsidR="0062257A" w:rsidRDefault="006D6888">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31A2"/>
    <w:multiLevelType w:val="multilevel"/>
    <w:tmpl w:val="C3EE36CC"/>
    <w:styleLink w:val="WWNum3"/>
    <w:lvl w:ilvl="0">
      <w:start w:val="18"/>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72C8C"/>
    <w:multiLevelType w:val="multilevel"/>
    <w:tmpl w:val="796A6D30"/>
    <w:styleLink w:val="WW8Num8"/>
    <w:lvl w:ilvl="0">
      <w:start w:val="2"/>
      <w:numFmt w:val="decimal"/>
      <w:lvlText w:val="%1."/>
      <w:lvlJc w:val="left"/>
      <w:pPr>
        <w:ind w:left="720" w:hanging="360"/>
      </w:pPr>
      <w:rPr>
        <w:rFonts w:ascii="Arial" w:eastAsia="Times New Roman" w:hAnsi="Arial" w:cs="Arial"/>
        <w:color w:val="222222"/>
        <w:sz w:val="20"/>
        <w:szCs w:val="20"/>
        <w:lang w:eastAsia="pt-BR"/>
      </w:rPr>
    </w:lvl>
    <w:lvl w:ilvl="1">
      <w:start w:val="1"/>
      <w:numFmt w:val="decimal"/>
      <w:lvlText w:val="%2."/>
      <w:lvlJc w:val="left"/>
      <w:pPr>
        <w:ind w:left="1440" w:hanging="360"/>
      </w:pPr>
      <w:rPr>
        <w:rFonts w:ascii="Arial" w:eastAsia="Times New Roman" w:hAnsi="Arial" w:cs="Arial"/>
        <w:color w:val="222222"/>
        <w:sz w:val="20"/>
        <w:szCs w:val="20"/>
        <w:lang w:eastAsia="pt-BR"/>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C9B1DB1"/>
    <w:multiLevelType w:val="multilevel"/>
    <w:tmpl w:val="B0704D06"/>
    <w:styleLink w:val="WW8Num7"/>
    <w:lvl w:ilvl="0">
      <w:start w:val="1"/>
      <w:numFmt w:val="decimal"/>
      <w:lvlText w:val="%1."/>
      <w:lvlJc w:val="left"/>
      <w:pPr>
        <w:ind w:left="720" w:hanging="360"/>
      </w:pPr>
      <w:rPr>
        <w:rFonts w:cs="Arial"/>
      </w:rPr>
    </w:lvl>
    <w:lvl w:ilvl="1">
      <w:start w:val="9"/>
      <w:numFmt w:val="decimal"/>
      <w:lvlText w:val="%2."/>
      <w:lvlJc w:val="left"/>
      <w:pPr>
        <w:ind w:left="1440" w:hanging="360"/>
      </w:pPr>
      <w:rPr>
        <w:rFonts w:ascii="Arial" w:hAnsi="Arial" w:cs="Arial"/>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2067140"/>
    <w:multiLevelType w:val="multilevel"/>
    <w:tmpl w:val="0C902AC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4" w15:restartNumberingAfterBreak="0">
    <w:nsid w:val="582A7EF6"/>
    <w:multiLevelType w:val="multilevel"/>
    <w:tmpl w:val="0A5EF4B4"/>
    <w:styleLink w:val="WWNum1"/>
    <w:lvl w:ilvl="0">
      <w:start w:val="1"/>
      <w:numFmt w:val="decimal"/>
      <w:lvlText w:val="%1."/>
      <w:lvlJc w:val="left"/>
      <w:pPr>
        <w:ind w:left="360" w:hanging="360"/>
      </w:pPr>
      <w:rPr>
        <w:rFonts w:ascii="Arial" w:hAnsi="Arial"/>
        <w:b/>
        <w:sz w:val="20"/>
      </w:rPr>
    </w:lvl>
    <w:lvl w:ilvl="1">
      <w:start w:val="1"/>
      <w:numFmt w:val="decimal"/>
      <w:lvlText w:val="%1.%2."/>
      <w:lvlJc w:val="left"/>
      <w:pPr>
        <w:ind w:left="1000" w:hanging="432"/>
      </w:pPr>
      <w:rPr>
        <w:rFonts w:ascii="Arial" w:hAnsi="Arial"/>
        <w:b w:val="0"/>
        <w:sz w:val="22"/>
      </w:r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37"/>
    <w:rsid w:val="0008178C"/>
    <w:rsid w:val="00157C0A"/>
    <w:rsid w:val="001C188E"/>
    <w:rsid w:val="00241E6A"/>
    <w:rsid w:val="003818B6"/>
    <w:rsid w:val="00422229"/>
    <w:rsid w:val="00437E37"/>
    <w:rsid w:val="006D6888"/>
    <w:rsid w:val="00794405"/>
    <w:rsid w:val="00963595"/>
    <w:rsid w:val="00A81233"/>
    <w:rsid w:val="00AC49BC"/>
    <w:rsid w:val="00AE1AFB"/>
    <w:rsid w:val="00AE2C64"/>
    <w:rsid w:val="00D047A5"/>
    <w:rsid w:val="00D71F58"/>
    <w:rsid w:val="00EF0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8926D-789F-465D-93B1-B713EC69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0"/>
      </w:tabs>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argrafodaLista">
    <w:name w:val="List Paragraph"/>
    <w:basedOn w:val="Standard"/>
    <w:pPr>
      <w:ind w:left="720"/>
    </w:pPr>
  </w:style>
  <w:style w:type="character" w:customStyle="1" w:styleId="Internetlink">
    <w:name w:val="Internet link"/>
    <w:rPr>
      <w:color w:val="000080"/>
      <w:u w:val="single"/>
    </w:rPr>
  </w:style>
  <w:style w:type="character" w:customStyle="1" w:styleId="ListLabel1">
    <w:name w:val="ListLabel 1"/>
    <w:rPr>
      <w:rFonts w:ascii="Arial" w:eastAsia="Arial" w:hAnsi="Arial" w:cs="Arial"/>
      <w:b/>
      <w:sz w:val="20"/>
    </w:rPr>
  </w:style>
  <w:style w:type="character" w:customStyle="1" w:styleId="ListLabel2">
    <w:name w:val="ListLabel 2"/>
    <w:rPr>
      <w:rFonts w:ascii="Arial" w:eastAsia="Arial" w:hAnsi="Arial" w:cs="Arial"/>
      <w:b w:val="0"/>
      <w:sz w:val="22"/>
    </w:rPr>
  </w:style>
  <w:style w:type="character" w:customStyle="1" w:styleId="NumberingSymbols">
    <w:name w:val="Numbering Symbols"/>
  </w:style>
  <w:style w:type="character" w:customStyle="1" w:styleId="WW8Num7z0">
    <w:name w:val="WW8Num7z0"/>
    <w:rPr>
      <w:rFonts w:cs="Arial"/>
    </w:rPr>
  </w:style>
  <w:style w:type="character" w:customStyle="1" w:styleId="WW8Num7z1">
    <w:name w:val="WW8Num7z1"/>
    <w:rPr>
      <w:rFonts w:ascii="Arial" w:eastAsia="Arial" w:hAnsi="Arial" w:cs="Arial"/>
      <w:sz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color w:val="222222"/>
      <w:sz w:val="20"/>
      <w:szCs w:val="20"/>
      <w:lang w:eastAsia="pt-B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paragraph" w:styleId="Cabealho">
    <w:name w:val="header"/>
    <w:basedOn w:val="Normal"/>
    <w:pPr>
      <w:tabs>
        <w:tab w:val="clear" w:pos="0"/>
        <w:tab w:val="center" w:pos="4252"/>
        <w:tab w:val="right" w:pos="8504"/>
      </w:tabs>
    </w:pPr>
    <w:rPr>
      <w:szCs w:val="21"/>
    </w:rPr>
  </w:style>
  <w:style w:type="character" w:customStyle="1" w:styleId="CabealhoChar">
    <w:name w:val="Cabeçalho Char"/>
    <w:basedOn w:val="Fontepargpadro"/>
    <w:rPr>
      <w:szCs w:val="21"/>
    </w:rPr>
  </w:style>
  <w:style w:type="paragraph" w:styleId="Rodap">
    <w:name w:val="footer"/>
    <w:basedOn w:val="Normal"/>
    <w:pPr>
      <w:tabs>
        <w:tab w:val="clear" w:pos="0"/>
        <w:tab w:val="center" w:pos="4252"/>
        <w:tab w:val="right" w:pos="8504"/>
      </w:tabs>
    </w:pPr>
    <w:rPr>
      <w:szCs w:val="21"/>
    </w:rPr>
  </w:style>
  <w:style w:type="character" w:customStyle="1" w:styleId="RodapChar">
    <w:name w:val="Rodapé Char"/>
    <w:basedOn w:val="Fontepargpadro"/>
    <w:rPr>
      <w:szCs w:val="21"/>
    </w:rPr>
  </w:style>
  <w:style w:type="paragraph" w:styleId="Textodebalo">
    <w:name w:val="Balloon Text"/>
    <w:basedOn w:val="Normal"/>
    <w:link w:val="TextodebaloChar"/>
    <w:uiPriority w:val="99"/>
    <w:semiHidden/>
    <w:unhideWhenUsed/>
    <w:rsid w:val="00963595"/>
    <w:rPr>
      <w:rFonts w:ascii="Segoe UI" w:hAnsi="Segoe UI"/>
      <w:sz w:val="18"/>
      <w:szCs w:val="16"/>
    </w:rPr>
  </w:style>
  <w:style w:type="character" w:customStyle="1" w:styleId="TextodebaloChar">
    <w:name w:val="Texto de balão Char"/>
    <w:basedOn w:val="Fontepargpadro"/>
    <w:link w:val="Textodebalo"/>
    <w:uiPriority w:val="99"/>
    <w:semiHidden/>
    <w:rsid w:val="00963595"/>
    <w:rPr>
      <w:rFonts w:ascii="Segoe UI" w:hAnsi="Segoe UI"/>
      <w:sz w:val="18"/>
      <w:szCs w:val="16"/>
    </w:rPr>
  </w:style>
  <w:style w:type="numbering" w:customStyle="1" w:styleId="Numbering123">
    <w:name w:val="Numbering 123"/>
    <w:basedOn w:val="Semlista"/>
    <w:pPr>
      <w:numPr>
        <w:numId w:val="1"/>
      </w:numPr>
    </w:pPr>
  </w:style>
  <w:style w:type="numbering" w:customStyle="1" w:styleId="WWNum1">
    <w:name w:val="WWNum1"/>
    <w:basedOn w:val="Semlista"/>
    <w:pPr>
      <w:numPr>
        <w:numId w:val="2"/>
      </w:numPr>
    </w:pPr>
  </w:style>
  <w:style w:type="numbering" w:customStyle="1" w:styleId="WWNum3">
    <w:name w:val="WWNum3"/>
    <w:basedOn w:val="Semlista"/>
    <w:pPr>
      <w:numPr>
        <w:numId w:val="3"/>
      </w:numPr>
    </w:pPr>
  </w:style>
  <w:style w:type="numbering" w:customStyle="1" w:styleId="WW8Num7">
    <w:name w:val="WW8Num7"/>
    <w:basedOn w:val="Semlista"/>
    <w:pPr>
      <w:numPr>
        <w:numId w:val="4"/>
      </w:numPr>
    </w:pPr>
  </w:style>
  <w:style w:type="numbering" w:customStyle="1" w:styleId="WW8Num8">
    <w:name w:val="WW8Num8"/>
    <w:basedOn w:val="Semlista"/>
    <w:pPr>
      <w:numPr>
        <w:numId w:val="5"/>
      </w:numPr>
    </w:pPr>
  </w:style>
  <w:style w:type="paragraph" w:styleId="Corpodetexto">
    <w:name w:val="Body Text"/>
    <w:basedOn w:val="Normal"/>
    <w:link w:val="CorpodetextoChar"/>
    <w:rsid w:val="00AE1AFB"/>
    <w:pPr>
      <w:tabs>
        <w:tab w:val="clear" w:pos="0"/>
      </w:tabs>
      <w:suppressAutoHyphens w:val="0"/>
      <w:autoSpaceDN/>
      <w:ind w:right="-81"/>
      <w:textAlignment w:val="auto"/>
    </w:pPr>
    <w:rPr>
      <w:rFonts w:ascii="Times New Roman" w:eastAsia="Times New Roman" w:hAnsi="Times New Roman" w:cs="Times New Roman"/>
      <w:kern w:val="0"/>
      <w:lang w:eastAsia="pt-BR" w:bidi="ar-SA"/>
    </w:rPr>
  </w:style>
  <w:style w:type="character" w:customStyle="1" w:styleId="CorpodetextoChar">
    <w:name w:val="Corpo de texto Char"/>
    <w:basedOn w:val="Fontepargpadro"/>
    <w:link w:val="Corpodetexto"/>
    <w:rsid w:val="00AE1AFB"/>
    <w:rPr>
      <w:rFonts w:ascii="Times New Roman" w:eastAsia="Times New Roman" w:hAnsi="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3039</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Tributos</dc:creator>
  <cp:lastModifiedBy>Tributos</cp:lastModifiedBy>
  <cp:revision>2</cp:revision>
  <cp:lastPrinted>2020-09-14T20:43:00Z</cp:lastPrinted>
  <dcterms:created xsi:type="dcterms:W3CDTF">2021-01-18T11:13:00Z</dcterms:created>
  <dcterms:modified xsi:type="dcterms:W3CDTF">2021-01-18T11:13:00Z</dcterms:modified>
</cp:coreProperties>
</file>